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7B0DB0" w14:textId="6067A7A3" w:rsidR="007019B1" w:rsidRPr="00E2600C" w:rsidRDefault="00C130D9" w:rsidP="009F3C98">
      <w:pPr>
        <w:pStyle w:val="BodyText"/>
        <w:ind w:left="200"/>
        <w:rPr>
          <w:b/>
          <w:bCs/>
        </w:rPr>
      </w:pPr>
      <w:r>
        <w:rPr>
          <w:rFonts w:ascii="Times New Roman"/>
          <w:noProof/>
          <w:sz w:val="20"/>
        </w:rPr>
        <w:drawing>
          <wp:inline distT="0" distB="0" distL="0" distR="0" wp14:anchorId="2F2D390C" wp14:editId="2DFEF396">
            <wp:extent cx="2720245" cy="495300"/>
            <wp:effectExtent l="0" t="0" r="0" b="0"/>
            <wp:docPr id="1" name="image1.png" descr="http://www/images/logos/offices/jjag-psbl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8" cstate="print"/>
                    <a:stretch>
                      <a:fillRect/>
                    </a:stretch>
                  </pic:blipFill>
                  <pic:spPr>
                    <a:xfrm>
                      <a:off x="0" y="0"/>
                      <a:ext cx="2739930" cy="498884"/>
                    </a:xfrm>
                    <a:prstGeom prst="rect">
                      <a:avLst/>
                    </a:prstGeom>
                  </pic:spPr>
                </pic:pic>
              </a:graphicData>
            </a:graphic>
          </wp:inline>
        </w:drawing>
      </w:r>
      <w:r w:rsidR="007019B1">
        <w:rPr>
          <w:b/>
          <w:bCs/>
        </w:rPr>
        <w:t xml:space="preserve">                                                                         </w:t>
      </w:r>
    </w:p>
    <w:p w14:paraId="79D2107A" w14:textId="33DEEAD1" w:rsidR="009F3C98" w:rsidRPr="009C7D29" w:rsidRDefault="00C130D9" w:rsidP="7C53E07B">
      <w:pPr>
        <w:pStyle w:val="BodyText"/>
        <w:ind w:left="200"/>
        <w:jc w:val="center"/>
        <w:rPr>
          <w:b/>
          <w:bCs/>
        </w:rPr>
      </w:pPr>
      <w:r>
        <w:rPr>
          <w:noProof/>
        </w:rPr>
        <mc:AlternateContent>
          <mc:Choice Requires="wps">
            <w:drawing>
              <wp:anchor distT="0" distB="0" distL="0" distR="0" simplePos="0" relativeHeight="251658240" behindDoc="1" locked="0" layoutInCell="1" allowOverlap="1" wp14:anchorId="0FDB2E20" wp14:editId="66854489">
                <wp:simplePos x="0" y="0"/>
                <wp:positionH relativeFrom="page">
                  <wp:posOffset>438785</wp:posOffset>
                </wp:positionH>
                <wp:positionV relativeFrom="paragraph">
                  <wp:posOffset>381635</wp:posOffset>
                </wp:positionV>
                <wp:extent cx="6894830" cy="8890"/>
                <wp:effectExtent l="0" t="0" r="0" b="0"/>
                <wp:wrapTopAndBottom/>
                <wp:docPr id="10" name="docshape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6894830" cy="889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http://schemas.openxmlformats.org/drawingml/2006/main" xmlns:pic="http://schemas.openxmlformats.org/drawingml/2006/picture" xmlns:a14="http://schemas.microsoft.com/office/drawing/2010/main" xmlns:arto="http://schemas.microsoft.com/office/word/2006/arto">
            <w:pict>
              <v:rect id="docshape2" style="position:absolute;margin-left:34.55pt;margin-top:30.05pt;width:542.9pt;height:.7pt;z-index:-2516561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spid="_x0000_s1026" fillcolor="black" stroked="f" w14:anchorId="0ABF4DB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">
                <w10:wrap type="topAndBottom" anchorx="page"/>
              </v:rect>
            </w:pict>
          </mc:Fallback>
        </mc:AlternateContent>
      </w:r>
      <w:r w:rsidR="64E88B01" w:rsidRPr="7C53E07B">
        <w:rPr>
          <w:b/>
          <w:bCs/>
        </w:rPr>
        <w:t xml:space="preserve"> Q</w:t>
      </w:r>
      <w:r w:rsidR="009F3C98" w:rsidRPr="7C53E07B">
        <w:rPr>
          <w:b/>
          <w:bCs/>
        </w:rPr>
        <w:t>uarterly Meeting</w:t>
      </w:r>
      <w:r w:rsidR="004F7B49" w:rsidRPr="7C53E07B">
        <w:rPr>
          <w:b/>
          <w:bCs/>
        </w:rPr>
        <w:t xml:space="preserve"> </w:t>
      </w:r>
      <w:r w:rsidR="009F3C98" w:rsidRPr="7C53E07B">
        <w:rPr>
          <w:b/>
          <w:bCs/>
        </w:rPr>
        <w:t>Minutes</w:t>
      </w:r>
    </w:p>
    <w:p w14:paraId="0ACF09C4" w14:textId="317F9534" w:rsidR="009F3C98" w:rsidRPr="009C7D29" w:rsidRDefault="00B04367" w:rsidP="009F3C98">
      <w:pPr>
        <w:spacing w:line="276" w:lineRule="auto"/>
        <w:jc w:val="center"/>
        <w:rPr>
          <w:b/>
        </w:rPr>
      </w:pPr>
      <w:r>
        <w:rPr>
          <w:b/>
        </w:rPr>
        <w:t>December</w:t>
      </w:r>
      <w:r w:rsidR="00BB21B1">
        <w:rPr>
          <w:b/>
        </w:rPr>
        <w:t xml:space="preserve"> 1</w:t>
      </w:r>
      <w:r>
        <w:rPr>
          <w:b/>
        </w:rPr>
        <w:t>0</w:t>
      </w:r>
      <w:r w:rsidR="009F3C98">
        <w:rPr>
          <w:b/>
        </w:rPr>
        <w:t>, 202</w:t>
      </w:r>
      <w:r w:rsidR="00D25E9E">
        <w:rPr>
          <w:b/>
        </w:rPr>
        <w:t>5</w:t>
      </w:r>
    </w:p>
    <w:p w14:paraId="43B657FB" w14:textId="5591AA88" w:rsidR="009F3C98" w:rsidRPr="009C7D29" w:rsidRDefault="00FD21A1" w:rsidP="009F3C98">
      <w:pPr>
        <w:spacing w:line="100" w:lineRule="atLeast"/>
        <w:jc w:val="center"/>
      </w:pPr>
      <w:r>
        <w:t>80 South Swan Street</w:t>
      </w:r>
    </w:p>
    <w:p w14:paraId="4559FF5E" w14:textId="0AF5D00F" w:rsidR="009F3C98" w:rsidRPr="009C7D29" w:rsidRDefault="00FD21A1" w:rsidP="009F3C98">
      <w:pPr>
        <w:pBdr>
          <w:bottom w:val="single" w:sz="6" w:space="1" w:color="auto"/>
        </w:pBdr>
        <w:spacing w:line="276" w:lineRule="auto"/>
        <w:jc w:val="center"/>
        <w:rPr>
          <w:b/>
        </w:rPr>
      </w:pPr>
      <w:r>
        <w:t>Albany, NY 12210</w:t>
      </w:r>
    </w:p>
    <w:tbl>
      <w:tblPr>
        <w:tblW w:w="17618" w:type="dxa"/>
        <w:tblInd w:w="93" w:type="dxa"/>
        <w:tblCellMar>
          <w:left w:w="0" w:type="dxa"/>
          <w:right w:w="115" w:type="dxa"/>
        </w:tblCellMar>
        <w:tblLook w:val="04A0" w:firstRow="1" w:lastRow="0" w:firstColumn="1" w:lastColumn="0" w:noHBand="0" w:noVBand="1"/>
      </w:tblPr>
      <w:tblGrid>
        <w:gridCol w:w="4069"/>
        <w:gridCol w:w="1076"/>
        <w:gridCol w:w="1153"/>
        <w:gridCol w:w="4813"/>
        <w:gridCol w:w="5911"/>
        <w:gridCol w:w="628"/>
      </w:tblGrid>
      <w:tr w:rsidR="009F399D" w:rsidRPr="009C7D29" w14:paraId="5D6BF4B7" w14:textId="77777777" w:rsidTr="00DE68A1">
        <w:trPr>
          <w:trHeight w:val="300"/>
        </w:trPr>
        <w:tc>
          <w:tcPr>
            <w:tcW w:w="5129" w:type="dxa"/>
            <w:gridSpan w:val="2"/>
            <w:tcBorders>
              <w:top w:val="nil"/>
              <w:left w:val="nil"/>
              <w:bottom w:val="nil"/>
              <w:right w:val="nil"/>
            </w:tcBorders>
            <w:shd w:val="clear" w:color="auto" w:fill="FFFFFF" w:themeFill="background1"/>
            <w:noWrap/>
            <w:vAlign w:val="bottom"/>
            <w:hideMark/>
          </w:tcPr>
          <w:p w14:paraId="28A6820E" w14:textId="77777777" w:rsidR="009F3C98" w:rsidRPr="009C7D29" w:rsidRDefault="009F3C98" w:rsidP="004F7B49">
            <w:pPr>
              <w:spacing w:line="276" w:lineRule="auto"/>
              <w:rPr>
                <w:b/>
                <w:bCs/>
                <w:color w:val="000000"/>
              </w:rPr>
            </w:pPr>
            <w:r w:rsidRPr="009C7D29">
              <w:rPr>
                <w:b/>
                <w:bCs/>
                <w:color w:val="000000"/>
              </w:rPr>
              <w:t>Attendees:</w:t>
            </w:r>
          </w:p>
        </w:tc>
        <w:tc>
          <w:tcPr>
            <w:tcW w:w="1145" w:type="dxa"/>
            <w:tcBorders>
              <w:top w:val="nil"/>
              <w:left w:val="nil"/>
              <w:bottom w:val="nil"/>
              <w:right w:val="nil"/>
            </w:tcBorders>
            <w:shd w:val="clear" w:color="auto" w:fill="FFFFFF" w:themeFill="background1"/>
            <w:noWrap/>
            <w:vAlign w:val="bottom"/>
            <w:hideMark/>
          </w:tcPr>
          <w:p w14:paraId="16D822D0" w14:textId="77777777" w:rsidR="009F3C98" w:rsidRPr="009C7D29" w:rsidRDefault="009F3C98">
            <w:pPr>
              <w:spacing w:line="276" w:lineRule="auto"/>
              <w:rPr>
                <w:b/>
                <w:i/>
                <w:iCs/>
                <w:color w:val="000000"/>
              </w:rPr>
            </w:pPr>
            <w:r w:rsidRPr="009C7D29">
              <w:rPr>
                <w:b/>
                <w:i/>
                <w:iCs/>
                <w:color w:val="000000"/>
              </w:rPr>
              <w:t> </w:t>
            </w:r>
          </w:p>
        </w:tc>
        <w:tc>
          <w:tcPr>
            <w:tcW w:w="11344" w:type="dxa"/>
            <w:gridSpan w:val="3"/>
            <w:tcBorders>
              <w:top w:val="nil"/>
              <w:left w:val="nil"/>
              <w:bottom w:val="nil"/>
              <w:right w:val="nil"/>
            </w:tcBorders>
            <w:shd w:val="clear" w:color="auto" w:fill="FFFFFF" w:themeFill="background1"/>
            <w:noWrap/>
            <w:vAlign w:val="bottom"/>
            <w:hideMark/>
          </w:tcPr>
          <w:p w14:paraId="7CBC433A" w14:textId="77777777" w:rsidR="009F3C98" w:rsidRPr="009C7D29" w:rsidRDefault="009F3C98">
            <w:pPr>
              <w:spacing w:line="276" w:lineRule="auto"/>
              <w:rPr>
                <w:b/>
                <w:color w:val="000000"/>
              </w:rPr>
            </w:pPr>
            <w:r w:rsidRPr="009C7D29">
              <w:rPr>
                <w:b/>
                <w:color w:val="000000"/>
              </w:rPr>
              <w:t> </w:t>
            </w:r>
          </w:p>
        </w:tc>
      </w:tr>
      <w:tr w:rsidR="009F399D" w:rsidRPr="009C7D29" w14:paraId="53067DF7" w14:textId="77777777" w:rsidTr="00DE68A1">
        <w:trPr>
          <w:gridAfter w:val="2"/>
          <w:wAfter w:w="6539" w:type="dxa"/>
          <w:trHeight w:val="300"/>
        </w:trPr>
        <w:tc>
          <w:tcPr>
            <w:tcW w:w="4061" w:type="dxa"/>
            <w:tcBorders>
              <w:top w:val="nil"/>
              <w:left w:val="nil"/>
              <w:bottom w:val="single" w:sz="4" w:space="0" w:color="auto"/>
              <w:right w:val="nil"/>
            </w:tcBorders>
            <w:shd w:val="clear" w:color="auto" w:fill="FFFFFF" w:themeFill="background1"/>
            <w:noWrap/>
            <w:vAlign w:val="bottom"/>
            <w:hideMark/>
          </w:tcPr>
          <w:p w14:paraId="1197F902" w14:textId="77777777" w:rsidR="009F3C98" w:rsidRPr="009C7D29" w:rsidRDefault="009F3C98">
            <w:pPr>
              <w:spacing w:line="276" w:lineRule="auto"/>
              <w:ind w:firstLineChars="80" w:firstLine="177"/>
              <w:rPr>
                <w:b/>
                <w:bCs/>
                <w:color w:val="000000"/>
              </w:rPr>
            </w:pPr>
            <w:r w:rsidRPr="009C7D29">
              <w:rPr>
                <w:b/>
                <w:bCs/>
                <w:color w:val="000000"/>
              </w:rPr>
              <w:t>JJAG Members</w:t>
            </w:r>
          </w:p>
        </w:tc>
        <w:tc>
          <w:tcPr>
            <w:tcW w:w="1068" w:type="dxa"/>
            <w:tcBorders>
              <w:top w:val="nil"/>
              <w:left w:val="nil"/>
              <w:bottom w:val="single" w:sz="4" w:space="0" w:color="auto"/>
              <w:right w:val="nil"/>
            </w:tcBorders>
            <w:shd w:val="clear" w:color="auto" w:fill="FFFFFF" w:themeFill="background1"/>
            <w:noWrap/>
            <w:vAlign w:val="bottom"/>
            <w:hideMark/>
          </w:tcPr>
          <w:p w14:paraId="0E38841E" w14:textId="77777777" w:rsidR="009F3C98" w:rsidRPr="009C7D29" w:rsidRDefault="009F3C98">
            <w:pPr>
              <w:spacing w:line="276" w:lineRule="auto"/>
              <w:jc w:val="center"/>
              <w:rPr>
                <w:b/>
                <w:bCs/>
                <w:color w:val="000000"/>
              </w:rPr>
            </w:pPr>
            <w:r w:rsidRPr="009C7D29">
              <w:rPr>
                <w:b/>
                <w:bCs/>
                <w:color w:val="000000"/>
              </w:rPr>
              <w:t> </w:t>
            </w:r>
          </w:p>
        </w:tc>
        <w:tc>
          <w:tcPr>
            <w:tcW w:w="1145" w:type="dxa"/>
            <w:tcBorders>
              <w:top w:val="nil"/>
              <w:left w:val="nil"/>
              <w:bottom w:val="single" w:sz="4" w:space="0" w:color="auto"/>
              <w:right w:val="nil"/>
            </w:tcBorders>
            <w:shd w:val="clear" w:color="auto" w:fill="FFFFFF" w:themeFill="background1"/>
            <w:noWrap/>
            <w:vAlign w:val="bottom"/>
            <w:hideMark/>
          </w:tcPr>
          <w:p w14:paraId="293123D4" w14:textId="77777777" w:rsidR="009F3C98" w:rsidRPr="009C7D29" w:rsidRDefault="009F3C98">
            <w:pPr>
              <w:spacing w:line="276" w:lineRule="auto"/>
              <w:rPr>
                <w:b/>
                <w:i/>
                <w:iCs/>
                <w:color w:val="000000"/>
              </w:rPr>
            </w:pPr>
            <w:r w:rsidRPr="009C7D29">
              <w:rPr>
                <w:b/>
                <w:i/>
                <w:iCs/>
                <w:color w:val="000000"/>
              </w:rPr>
              <w:t> </w:t>
            </w:r>
          </w:p>
        </w:tc>
        <w:tc>
          <w:tcPr>
            <w:tcW w:w="4805" w:type="dxa"/>
            <w:tcBorders>
              <w:top w:val="nil"/>
              <w:left w:val="nil"/>
              <w:bottom w:val="single" w:sz="4" w:space="0" w:color="auto"/>
              <w:right w:val="nil"/>
            </w:tcBorders>
            <w:shd w:val="clear" w:color="auto" w:fill="FFFFFF" w:themeFill="background1"/>
            <w:noWrap/>
            <w:vAlign w:val="bottom"/>
            <w:hideMark/>
          </w:tcPr>
          <w:p w14:paraId="5D3846F1" w14:textId="3D6110F2" w:rsidR="009F3C98" w:rsidRPr="009C7D29" w:rsidRDefault="009F3C98">
            <w:pPr>
              <w:spacing w:line="276" w:lineRule="auto"/>
              <w:rPr>
                <w:b/>
                <w:bCs/>
                <w:color w:val="000000"/>
              </w:rPr>
            </w:pPr>
            <w:r>
              <w:rPr>
                <w:b/>
                <w:bCs/>
                <w:color w:val="000000"/>
              </w:rPr>
              <w:t xml:space="preserve">Staff and </w:t>
            </w:r>
            <w:r w:rsidRPr="009C7D29">
              <w:rPr>
                <w:b/>
                <w:bCs/>
                <w:color w:val="000000"/>
              </w:rPr>
              <w:t xml:space="preserve">Guests </w:t>
            </w:r>
            <w:r w:rsidR="00683688">
              <w:rPr>
                <w:b/>
                <w:bCs/>
                <w:color w:val="000000"/>
              </w:rPr>
              <w:t>(continued)</w:t>
            </w:r>
          </w:p>
        </w:tc>
      </w:tr>
      <w:tr w:rsidR="0017523C" w:rsidRPr="009C7D29" w14:paraId="7DBAFBF8" w14:textId="77777777" w:rsidTr="00DE68A1">
        <w:trPr>
          <w:gridAfter w:val="2"/>
          <w:wAfter w:w="6539" w:type="dxa"/>
          <w:trHeight w:val="300"/>
        </w:trPr>
        <w:tc>
          <w:tcPr>
            <w:tcW w:w="4061" w:type="dxa"/>
            <w:tcBorders>
              <w:top w:val="nil"/>
              <w:left w:val="nil"/>
              <w:bottom w:val="nil"/>
              <w:right w:val="nil"/>
            </w:tcBorders>
            <w:shd w:val="clear" w:color="auto" w:fill="FFFFFF" w:themeFill="background1"/>
            <w:vAlign w:val="bottom"/>
            <w:hideMark/>
          </w:tcPr>
          <w:p w14:paraId="3B1B5495" w14:textId="6E0BE946" w:rsidR="0017523C" w:rsidRPr="009C7D29" w:rsidRDefault="0017523C" w:rsidP="0017523C">
            <w:pPr>
              <w:spacing w:line="276" w:lineRule="auto"/>
              <w:ind w:firstLineChars="80" w:firstLine="176"/>
              <w:rPr>
                <w:color w:val="000000"/>
              </w:rPr>
            </w:pPr>
            <w:bookmarkStart w:id="0" w:name="_Hlk121984100"/>
            <w:r w:rsidRPr="009C7D29">
              <w:rPr>
                <w:color w:val="000000"/>
              </w:rPr>
              <w:t>E</w:t>
            </w:r>
            <w:r>
              <w:rPr>
                <w:color w:val="000000"/>
              </w:rPr>
              <w:t>dward Fergus, Chair</w:t>
            </w:r>
          </w:p>
        </w:tc>
        <w:tc>
          <w:tcPr>
            <w:tcW w:w="1068" w:type="dxa"/>
            <w:tcBorders>
              <w:top w:val="nil"/>
              <w:left w:val="nil"/>
              <w:bottom w:val="nil"/>
              <w:right w:val="nil"/>
            </w:tcBorders>
            <w:shd w:val="clear" w:color="auto" w:fill="FFFFFF" w:themeFill="background1"/>
            <w:noWrap/>
            <w:vAlign w:val="bottom"/>
          </w:tcPr>
          <w:p w14:paraId="2288A887" w14:textId="220279E3" w:rsidR="0017523C" w:rsidRPr="005D1CCB" w:rsidRDefault="0017523C" w:rsidP="0017523C">
            <w:pPr>
              <w:spacing w:line="276" w:lineRule="auto"/>
              <w:jc w:val="center"/>
              <w:rPr>
                <w:b/>
                <w:bCs/>
                <w:color w:val="000000"/>
              </w:rPr>
            </w:pPr>
            <w:r>
              <w:rPr>
                <w:b/>
                <w:bCs/>
                <w:color w:val="000000"/>
              </w:rPr>
              <w:t>Y</w:t>
            </w:r>
          </w:p>
        </w:tc>
        <w:tc>
          <w:tcPr>
            <w:tcW w:w="1145" w:type="dxa"/>
            <w:tcBorders>
              <w:top w:val="nil"/>
              <w:left w:val="nil"/>
              <w:bottom w:val="nil"/>
              <w:right w:val="nil"/>
            </w:tcBorders>
            <w:shd w:val="clear" w:color="auto" w:fill="FFFFFF" w:themeFill="background1"/>
            <w:noWrap/>
            <w:vAlign w:val="bottom"/>
          </w:tcPr>
          <w:p w14:paraId="6FB6190F" w14:textId="6E0E2DB2" w:rsidR="0017523C" w:rsidRPr="009C7D29" w:rsidRDefault="0017523C" w:rsidP="0017523C">
            <w:pPr>
              <w:spacing w:line="276" w:lineRule="auto"/>
              <w:rPr>
                <w:i/>
                <w:iCs/>
                <w:color w:val="000000"/>
              </w:rPr>
            </w:pPr>
          </w:p>
        </w:tc>
        <w:tc>
          <w:tcPr>
            <w:tcW w:w="4805" w:type="dxa"/>
            <w:tcBorders>
              <w:top w:val="nil"/>
              <w:left w:val="nil"/>
              <w:bottom w:val="nil"/>
              <w:right w:val="nil"/>
            </w:tcBorders>
            <w:shd w:val="clear" w:color="auto" w:fill="FFFFFF" w:themeFill="background1"/>
            <w:noWrap/>
            <w:vAlign w:val="bottom"/>
          </w:tcPr>
          <w:p w14:paraId="37EC425F" w14:textId="3C8348FE" w:rsidR="0017523C" w:rsidRPr="005B3DC5" w:rsidRDefault="0017523C" w:rsidP="0017523C">
            <w:pPr>
              <w:spacing w:line="276" w:lineRule="auto"/>
              <w:rPr>
                <w:i/>
                <w:iCs/>
              </w:rPr>
            </w:pPr>
            <w:r>
              <w:rPr>
                <w:i/>
                <w:iCs/>
              </w:rPr>
              <w:t>DCJS Office of Youth Justice (OYJ)</w:t>
            </w:r>
          </w:p>
        </w:tc>
      </w:tr>
      <w:tr w:rsidR="0017523C" w:rsidRPr="009C7D29" w14:paraId="4AE5198B" w14:textId="77777777" w:rsidTr="00DE68A1">
        <w:trPr>
          <w:gridAfter w:val="1"/>
          <w:wAfter w:w="628" w:type="dxa"/>
          <w:trHeight w:val="300"/>
        </w:trPr>
        <w:tc>
          <w:tcPr>
            <w:tcW w:w="4061" w:type="dxa"/>
            <w:tcBorders>
              <w:top w:val="nil"/>
              <w:left w:val="nil"/>
              <w:bottom w:val="nil"/>
              <w:right w:val="nil"/>
            </w:tcBorders>
            <w:shd w:val="clear" w:color="auto" w:fill="FFFFFF" w:themeFill="background1"/>
            <w:vAlign w:val="bottom"/>
            <w:hideMark/>
          </w:tcPr>
          <w:p w14:paraId="0961418C" w14:textId="0B27160D" w:rsidR="0017523C" w:rsidRPr="00547202" w:rsidRDefault="0017523C" w:rsidP="0017523C">
            <w:pPr>
              <w:spacing w:line="276" w:lineRule="auto"/>
              <w:ind w:firstLineChars="80" w:firstLine="176"/>
              <w:rPr>
                <w:color w:val="000000"/>
              </w:rPr>
            </w:pPr>
            <w:r>
              <w:rPr>
                <w:color w:val="000000"/>
              </w:rPr>
              <w:t>Nina Aledort</w:t>
            </w:r>
          </w:p>
        </w:tc>
        <w:tc>
          <w:tcPr>
            <w:tcW w:w="1068" w:type="dxa"/>
            <w:tcBorders>
              <w:top w:val="nil"/>
              <w:left w:val="nil"/>
              <w:bottom w:val="nil"/>
              <w:right w:val="nil"/>
            </w:tcBorders>
            <w:shd w:val="clear" w:color="auto" w:fill="FFFFFF" w:themeFill="background1"/>
            <w:noWrap/>
            <w:vAlign w:val="bottom"/>
          </w:tcPr>
          <w:p w14:paraId="731C536D" w14:textId="526E706B" w:rsidR="0017523C" w:rsidRPr="001D7C15" w:rsidRDefault="0017523C" w:rsidP="0017523C">
            <w:pPr>
              <w:spacing w:line="276" w:lineRule="auto"/>
              <w:jc w:val="center"/>
              <w:rPr>
                <w:b/>
                <w:bCs/>
                <w:color w:val="000000"/>
              </w:rPr>
            </w:pPr>
            <w:r>
              <w:rPr>
                <w:b/>
                <w:bCs/>
                <w:color w:val="000000"/>
              </w:rPr>
              <w:t>Y</w:t>
            </w:r>
          </w:p>
        </w:tc>
        <w:tc>
          <w:tcPr>
            <w:tcW w:w="1145" w:type="dxa"/>
            <w:tcBorders>
              <w:top w:val="nil"/>
              <w:left w:val="nil"/>
              <w:bottom w:val="nil"/>
              <w:right w:val="nil"/>
            </w:tcBorders>
            <w:shd w:val="clear" w:color="auto" w:fill="FFFFFF" w:themeFill="background1"/>
            <w:noWrap/>
            <w:vAlign w:val="bottom"/>
          </w:tcPr>
          <w:p w14:paraId="20B965F3" w14:textId="77777777" w:rsidR="0017523C" w:rsidRPr="009C7D29" w:rsidRDefault="0017523C" w:rsidP="0017523C">
            <w:pPr>
              <w:spacing w:line="276" w:lineRule="auto"/>
              <w:rPr>
                <w:i/>
                <w:iCs/>
                <w:color w:val="000000"/>
              </w:rPr>
            </w:pPr>
          </w:p>
        </w:tc>
        <w:tc>
          <w:tcPr>
            <w:tcW w:w="4805" w:type="dxa"/>
            <w:tcBorders>
              <w:top w:val="nil"/>
              <w:left w:val="nil"/>
              <w:bottom w:val="nil"/>
              <w:right w:val="nil"/>
            </w:tcBorders>
            <w:shd w:val="clear" w:color="auto" w:fill="FFFFFF" w:themeFill="background1"/>
            <w:noWrap/>
            <w:vAlign w:val="bottom"/>
          </w:tcPr>
          <w:p w14:paraId="0388DDBE" w14:textId="13940BBF" w:rsidR="0017523C" w:rsidRDefault="0017523C" w:rsidP="0017523C">
            <w:pPr>
              <w:spacing w:line="276" w:lineRule="auto"/>
            </w:pPr>
            <w:r>
              <w:rPr>
                <w:iCs/>
              </w:rPr>
              <w:t>Trista Deame</w:t>
            </w:r>
          </w:p>
        </w:tc>
        <w:tc>
          <w:tcPr>
            <w:tcW w:w="5911" w:type="dxa"/>
            <w:tcBorders>
              <w:top w:val="nil"/>
              <w:left w:val="nil"/>
              <w:bottom w:val="nil"/>
              <w:right w:val="nil"/>
            </w:tcBorders>
            <w:shd w:val="clear" w:color="auto" w:fill="FFFFFF" w:themeFill="background1"/>
            <w:vAlign w:val="bottom"/>
          </w:tcPr>
          <w:p w14:paraId="34AF79EC" w14:textId="77777777" w:rsidR="0017523C" w:rsidRPr="005D1CCB" w:rsidRDefault="0017523C" w:rsidP="0017523C">
            <w:pPr>
              <w:spacing w:line="276" w:lineRule="auto"/>
            </w:pPr>
          </w:p>
        </w:tc>
      </w:tr>
      <w:bookmarkEnd w:id="0"/>
      <w:tr w:rsidR="0017523C" w:rsidRPr="009C7D29" w14:paraId="6E7FCF02" w14:textId="77777777" w:rsidTr="00DE68A1">
        <w:trPr>
          <w:gridAfter w:val="2"/>
          <w:wAfter w:w="6539" w:type="dxa"/>
          <w:trHeight w:val="300"/>
        </w:trPr>
        <w:tc>
          <w:tcPr>
            <w:tcW w:w="4061" w:type="dxa"/>
            <w:tcBorders>
              <w:top w:val="nil"/>
              <w:left w:val="nil"/>
              <w:bottom w:val="nil"/>
              <w:right w:val="nil"/>
            </w:tcBorders>
            <w:shd w:val="clear" w:color="auto" w:fill="FFFFFF" w:themeFill="background1"/>
            <w:vAlign w:val="bottom"/>
          </w:tcPr>
          <w:p w14:paraId="1270A000" w14:textId="79FFEB7A" w:rsidR="0017523C" w:rsidRPr="00547202" w:rsidRDefault="0017523C" w:rsidP="0017523C">
            <w:pPr>
              <w:spacing w:line="276" w:lineRule="auto"/>
              <w:ind w:firstLineChars="80" w:firstLine="176"/>
              <w:rPr>
                <w:color w:val="000000"/>
              </w:rPr>
            </w:pPr>
            <w:r>
              <w:rPr>
                <w:color w:val="000000"/>
              </w:rPr>
              <w:t>Jenny Almanzar</w:t>
            </w:r>
          </w:p>
        </w:tc>
        <w:tc>
          <w:tcPr>
            <w:tcW w:w="1068" w:type="dxa"/>
            <w:tcBorders>
              <w:top w:val="nil"/>
              <w:left w:val="nil"/>
              <w:bottom w:val="nil"/>
              <w:right w:val="nil"/>
            </w:tcBorders>
            <w:shd w:val="clear" w:color="auto" w:fill="FFFFFF" w:themeFill="background1"/>
            <w:noWrap/>
            <w:vAlign w:val="bottom"/>
          </w:tcPr>
          <w:p w14:paraId="05B6D43B" w14:textId="2EF50587" w:rsidR="0017523C" w:rsidRPr="005D1CCB" w:rsidRDefault="0017523C" w:rsidP="0017523C">
            <w:pPr>
              <w:spacing w:line="276" w:lineRule="auto"/>
              <w:jc w:val="center"/>
              <w:rPr>
                <w:b/>
                <w:bCs/>
                <w:color w:val="000000"/>
              </w:rPr>
            </w:pPr>
            <w:r>
              <w:rPr>
                <w:b/>
                <w:bCs/>
                <w:color w:val="000000"/>
              </w:rPr>
              <w:t>Y</w:t>
            </w:r>
          </w:p>
        </w:tc>
        <w:tc>
          <w:tcPr>
            <w:tcW w:w="1145" w:type="dxa"/>
            <w:tcBorders>
              <w:top w:val="nil"/>
              <w:left w:val="nil"/>
              <w:bottom w:val="nil"/>
              <w:right w:val="nil"/>
            </w:tcBorders>
            <w:shd w:val="clear" w:color="auto" w:fill="FFFFFF" w:themeFill="background1"/>
            <w:noWrap/>
            <w:vAlign w:val="bottom"/>
          </w:tcPr>
          <w:p w14:paraId="51F87FB3" w14:textId="602CB78D" w:rsidR="0017523C" w:rsidRPr="009C7D29" w:rsidRDefault="0017523C" w:rsidP="0017523C">
            <w:pPr>
              <w:spacing w:line="276" w:lineRule="auto"/>
              <w:rPr>
                <w:i/>
                <w:iCs/>
                <w:color w:val="000000"/>
              </w:rPr>
            </w:pPr>
          </w:p>
        </w:tc>
        <w:tc>
          <w:tcPr>
            <w:tcW w:w="4805" w:type="dxa"/>
            <w:tcBorders>
              <w:top w:val="nil"/>
              <w:left w:val="nil"/>
              <w:bottom w:val="nil"/>
              <w:right w:val="nil"/>
            </w:tcBorders>
            <w:shd w:val="clear" w:color="auto" w:fill="FFFFFF" w:themeFill="background1"/>
            <w:noWrap/>
            <w:vAlign w:val="bottom"/>
          </w:tcPr>
          <w:p w14:paraId="4547CC92" w14:textId="31935F33" w:rsidR="0017523C" w:rsidRPr="00E674F1" w:rsidRDefault="0017523C" w:rsidP="0017523C">
            <w:pPr>
              <w:spacing w:line="276" w:lineRule="auto"/>
            </w:pPr>
            <w:r>
              <w:t>Shalain Garcia</w:t>
            </w:r>
          </w:p>
        </w:tc>
      </w:tr>
      <w:tr w:rsidR="0017523C" w:rsidRPr="009C7D29" w14:paraId="0ACBFE56" w14:textId="77777777" w:rsidTr="00DE68A1">
        <w:trPr>
          <w:gridAfter w:val="2"/>
          <w:wAfter w:w="6539" w:type="dxa"/>
          <w:trHeight w:val="288"/>
        </w:trPr>
        <w:tc>
          <w:tcPr>
            <w:tcW w:w="4061" w:type="dxa"/>
            <w:tcBorders>
              <w:top w:val="nil"/>
              <w:left w:val="nil"/>
              <w:bottom w:val="nil"/>
              <w:right w:val="nil"/>
            </w:tcBorders>
            <w:shd w:val="clear" w:color="auto" w:fill="FFFFFF" w:themeFill="background1"/>
            <w:vAlign w:val="bottom"/>
          </w:tcPr>
          <w:p w14:paraId="383574FD" w14:textId="15B3A2F5" w:rsidR="0017523C" w:rsidRPr="00547202" w:rsidRDefault="0017523C" w:rsidP="0017523C">
            <w:pPr>
              <w:spacing w:line="276" w:lineRule="auto"/>
              <w:ind w:firstLineChars="80" w:firstLine="176"/>
              <w:rPr>
                <w:color w:val="000000"/>
              </w:rPr>
            </w:pPr>
            <w:r w:rsidRPr="00547202">
              <w:rPr>
                <w:color w:val="000000"/>
              </w:rPr>
              <w:t>Brendan Cox</w:t>
            </w:r>
          </w:p>
        </w:tc>
        <w:tc>
          <w:tcPr>
            <w:tcW w:w="1068" w:type="dxa"/>
            <w:tcBorders>
              <w:top w:val="nil"/>
              <w:left w:val="nil"/>
              <w:bottom w:val="nil"/>
              <w:right w:val="nil"/>
            </w:tcBorders>
            <w:shd w:val="clear" w:color="auto" w:fill="FFFFFF" w:themeFill="background1"/>
            <w:noWrap/>
            <w:vAlign w:val="bottom"/>
          </w:tcPr>
          <w:p w14:paraId="75D5F216" w14:textId="508BEDCA" w:rsidR="0017523C" w:rsidRPr="001547FE" w:rsidRDefault="0017523C" w:rsidP="0017523C">
            <w:pPr>
              <w:spacing w:line="276" w:lineRule="auto"/>
              <w:jc w:val="center"/>
              <w:rPr>
                <w:b/>
                <w:bCs/>
                <w:color w:val="000000"/>
              </w:rPr>
            </w:pPr>
            <w:r>
              <w:rPr>
                <w:b/>
                <w:bCs/>
                <w:color w:val="000000"/>
              </w:rPr>
              <w:t>N</w:t>
            </w:r>
          </w:p>
        </w:tc>
        <w:tc>
          <w:tcPr>
            <w:tcW w:w="1145" w:type="dxa"/>
            <w:tcBorders>
              <w:top w:val="nil"/>
              <w:left w:val="nil"/>
              <w:bottom w:val="nil"/>
              <w:right w:val="nil"/>
            </w:tcBorders>
            <w:shd w:val="clear" w:color="auto" w:fill="FFFFFF" w:themeFill="background1"/>
            <w:noWrap/>
            <w:vAlign w:val="bottom"/>
          </w:tcPr>
          <w:p w14:paraId="2BB53094" w14:textId="684D772F" w:rsidR="0017523C" w:rsidRPr="009C7D29" w:rsidRDefault="0017523C" w:rsidP="0017523C">
            <w:pPr>
              <w:spacing w:line="276" w:lineRule="auto"/>
              <w:rPr>
                <w:i/>
                <w:iCs/>
                <w:color w:val="000000"/>
              </w:rPr>
            </w:pPr>
          </w:p>
        </w:tc>
        <w:tc>
          <w:tcPr>
            <w:tcW w:w="4805" w:type="dxa"/>
            <w:tcBorders>
              <w:top w:val="nil"/>
              <w:left w:val="nil"/>
              <w:bottom w:val="nil"/>
              <w:right w:val="nil"/>
            </w:tcBorders>
            <w:shd w:val="clear" w:color="auto" w:fill="FFFFFF" w:themeFill="background1"/>
            <w:noWrap/>
            <w:vAlign w:val="bottom"/>
          </w:tcPr>
          <w:p w14:paraId="61155789" w14:textId="7DB805EF" w:rsidR="0017523C" w:rsidRPr="0090448F" w:rsidRDefault="0017523C" w:rsidP="0017523C">
            <w:pPr>
              <w:spacing w:line="276" w:lineRule="auto"/>
            </w:pPr>
            <w:r>
              <w:t>Aryanna Russell</w:t>
            </w:r>
          </w:p>
        </w:tc>
      </w:tr>
      <w:tr w:rsidR="0017523C" w:rsidRPr="009C7D29" w14:paraId="78EF6446" w14:textId="77777777" w:rsidTr="00DE68A1">
        <w:trPr>
          <w:gridAfter w:val="2"/>
          <w:wAfter w:w="6539" w:type="dxa"/>
          <w:trHeight w:val="300"/>
        </w:trPr>
        <w:tc>
          <w:tcPr>
            <w:tcW w:w="4061" w:type="dxa"/>
            <w:tcBorders>
              <w:top w:val="nil"/>
              <w:left w:val="nil"/>
              <w:bottom w:val="nil"/>
              <w:right w:val="nil"/>
            </w:tcBorders>
            <w:shd w:val="clear" w:color="auto" w:fill="FFFFFF" w:themeFill="background1"/>
            <w:vAlign w:val="bottom"/>
          </w:tcPr>
          <w:p w14:paraId="4EE8DB5E" w14:textId="682A4CD2" w:rsidR="0017523C" w:rsidRPr="00547202" w:rsidRDefault="0017523C" w:rsidP="0017523C">
            <w:pPr>
              <w:spacing w:line="276" w:lineRule="auto"/>
              <w:ind w:firstLineChars="80" w:firstLine="176"/>
              <w:rPr>
                <w:color w:val="000000"/>
              </w:rPr>
            </w:pPr>
            <w:r w:rsidRPr="00547202">
              <w:rPr>
                <w:color w:val="000000"/>
              </w:rPr>
              <w:t>Michelle Diaz</w:t>
            </w:r>
          </w:p>
        </w:tc>
        <w:tc>
          <w:tcPr>
            <w:tcW w:w="1068" w:type="dxa"/>
            <w:tcBorders>
              <w:top w:val="nil"/>
              <w:left w:val="nil"/>
              <w:bottom w:val="nil"/>
              <w:right w:val="nil"/>
            </w:tcBorders>
            <w:shd w:val="clear" w:color="auto" w:fill="FFFFFF" w:themeFill="background1"/>
            <w:noWrap/>
            <w:vAlign w:val="bottom"/>
          </w:tcPr>
          <w:p w14:paraId="563492D8" w14:textId="3BD9E0D9" w:rsidR="0017523C" w:rsidRPr="00C235A8" w:rsidRDefault="0017523C" w:rsidP="0017523C">
            <w:pPr>
              <w:spacing w:line="276" w:lineRule="auto"/>
              <w:jc w:val="center"/>
              <w:rPr>
                <w:b/>
                <w:color w:val="000000"/>
              </w:rPr>
            </w:pPr>
            <w:r>
              <w:rPr>
                <w:b/>
                <w:color w:val="000000"/>
              </w:rPr>
              <w:t>N</w:t>
            </w:r>
          </w:p>
        </w:tc>
        <w:tc>
          <w:tcPr>
            <w:tcW w:w="1145" w:type="dxa"/>
            <w:tcBorders>
              <w:top w:val="nil"/>
              <w:left w:val="nil"/>
              <w:bottom w:val="nil"/>
              <w:right w:val="nil"/>
            </w:tcBorders>
            <w:shd w:val="clear" w:color="auto" w:fill="FFFFFF" w:themeFill="background1"/>
            <w:noWrap/>
            <w:vAlign w:val="bottom"/>
          </w:tcPr>
          <w:p w14:paraId="39F23F50" w14:textId="15A98A37" w:rsidR="0017523C" w:rsidRPr="009C7D29" w:rsidRDefault="0017523C" w:rsidP="0017523C">
            <w:pPr>
              <w:spacing w:line="276" w:lineRule="auto"/>
              <w:rPr>
                <w:i/>
                <w:iCs/>
                <w:color w:val="000000"/>
              </w:rPr>
            </w:pPr>
          </w:p>
        </w:tc>
        <w:tc>
          <w:tcPr>
            <w:tcW w:w="4805" w:type="dxa"/>
            <w:tcBorders>
              <w:top w:val="nil"/>
              <w:left w:val="nil"/>
              <w:bottom w:val="nil"/>
              <w:right w:val="nil"/>
            </w:tcBorders>
            <w:shd w:val="clear" w:color="auto" w:fill="FFFFFF" w:themeFill="background1"/>
            <w:noWrap/>
            <w:vAlign w:val="bottom"/>
          </w:tcPr>
          <w:p w14:paraId="1D73A78C" w14:textId="17C89CEF" w:rsidR="0017523C" w:rsidRPr="00547202" w:rsidRDefault="0017523C" w:rsidP="0017523C">
            <w:pPr>
              <w:spacing w:line="276" w:lineRule="auto"/>
            </w:pPr>
            <w:r>
              <w:rPr>
                <w:iCs/>
              </w:rPr>
              <w:t>LaTrenda Buchanon</w:t>
            </w:r>
          </w:p>
        </w:tc>
      </w:tr>
      <w:tr w:rsidR="0017523C" w:rsidRPr="009C7D29" w14:paraId="0EF5571C" w14:textId="77777777" w:rsidTr="00DE68A1">
        <w:trPr>
          <w:gridAfter w:val="2"/>
          <w:wAfter w:w="6539" w:type="dxa"/>
          <w:trHeight w:val="300"/>
        </w:trPr>
        <w:tc>
          <w:tcPr>
            <w:tcW w:w="4061" w:type="dxa"/>
            <w:tcBorders>
              <w:top w:val="nil"/>
              <w:left w:val="nil"/>
              <w:bottom w:val="nil"/>
              <w:right w:val="nil"/>
            </w:tcBorders>
            <w:shd w:val="clear" w:color="auto" w:fill="FFFFFF" w:themeFill="background1"/>
            <w:vAlign w:val="bottom"/>
          </w:tcPr>
          <w:p w14:paraId="632B2EF3" w14:textId="3F07D87F" w:rsidR="0017523C" w:rsidRDefault="0017523C" w:rsidP="0017523C">
            <w:pPr>
              <w:spacing w:line="276" w:lineRule="auto"/>
              <w:ind w:firstLineChars="80" w:firstLine="176"/>
              <w:rPr>
                <w:color w:val="000000"/>
              </w:rPr>
            </w:pPr>
            <w:r>
              <w:rPr>
                <w:color w:val="000000"/>
              </w:rPr>
              <w:t>Precious Ferrell</w:t>
            </w:r>
          </w:p>
        </w:tc>
        <w:tc>
          <w:tcPr>
            <w:tcW w:w="1068" w:type="dxa"/>
            <w:tcBorders>
              <w:top w:val="nil"/>
              <w:left w:val="nil"/>
              <w:bottom w:val="nil"/>
              <w:right w:val="nil"/>
            </w:tcBorders>
            <w:shd w:val="clear" w:color="auto" w:fill="FFFFFF" w:themeFill="background1"/>
            <w:noWrap/>
            <w:vAlign w:val="bottom"/>
          </w:tcPr>
          <w:p w14:paraId="0AB4FD6B" w14:textId="2984E5E2" w:rsidR="0017523C" w:rsidRPr="001D7C15" w:rsidRDefault="0017523C" w:rsidP="0017523C">
            <w:pPr>
              <w:spacing w:line="276" w:lineRule="auto"/>
              <w:jc w:val="center"/>
              <w:rPr>
                <w:b/>
                <w:bCs/>
                <w:color w:val="000000"/>
              </w:rPr>
            </w:pPr>
            <w:r>
              <w:rPr>
                <w:b/>
                <w:bCs/>
                <w:color w:val="000000"/>
              </w:rPr>
              <w:t>N</w:t>
            </w:r>
          </w:p>
        </w:tc>
        <w:tc>
          <w:tcPr>
            <w:tcW w:w="1145" w:type="dxa"/>
            <w:tcBorders>
              <w:top w:val="nil"/>
              <w:left w:val="nil"/>
              <w:bottom w:val="nil"/>
              <w:right w:val="nil"/>
            </w:tcBorders>
            <w:shd w:val="clear" w:color="auto" w:fill="FFFFFF" w:themeFill="background1"/>
            <w:noWrap/>
            <w:vAlign w:val="bottom"/>
          </w:tcPr>
          <w:p w14:paraId="5C6A9CE1" w14:textId="1487DA00" w:rsidR="0017523C" w:rsidRDefault="0017523C" w:rsidP="0017523C">
            <w:pPr>
              <w:spacing w:line="276" w:lineRule="auto"/>
              <w:rPr>
                <w:i/>
                <w:iCs/>
                <w:color w:val="000000"/>
              </w:rPr>
            </w:pPr>
          </w:p>
        </w:tc>
        <w:tc>
          <w:tcPr>
            <w:tcW w:w="4805" w:type="dxa"/>
            <w:tcBorders>
              <w:top w:val="nil"/>
              <w:left w:val="nil"/>
              <w:bottom w:val="nil"/>
              <w:right w:val="nil"/>
            </w:tcBorders>
            <w:shd w:val="clear" w:color="auto" w:fill="FFFFFF" w:themeFill="background1"/>
            <w:noWrap/>
            <w:vAlign w:val="bottom"/>
          </w:tcPr>
          <w:p w14:paraId="0111479F" w14:textId="3814D942" w:rsidR="0017523C" w:rsidRPr="005B3DC5" w:rsidRDefault="0017523C" w:rsidP="0017523C">
            <w:pPr>
              <w:spacing w:line="276" w:lineRule="auto"/>
            </w:pPr>
            <w:r>
              <w:t>Lakishia Holley</w:t>
            </w:r>
          </w:p>
        </w:tc>
      </w:tr>
      <w:tr w:rsidR="0017523C" w:rsidRPr="009C7D29" w14:paraId="7152F9F6" w14:textId="77777777" w:rsidTr="00DE68A1">
        <w:trPr>
          <w:gridAfter w:val="2"/>
          <w:wAfter w:w="6539" w:type="dxa"/>
          <w:trHeight w:val="300"/>
        </w:trPr>
        <w:tc>
          <w:tcPr>
            <w:tcW w:w="4061" w:type="dxa"/>
            <w:tcBorders>
              <w:top w:val="nil"/>
              <w:left w:val="nil"/>
              <w:bottom w:val="nil"/>
              <w:right w:val="nil"/>
            </w:tcBorders>
            <w:shd w:val="clear" w:color="auto" w:fill="FFFFFF" w:themeFill="background1"/>
            <w:vAlign w:val="bottom"/>
          </w:tcPr>
          <w:p w14:paraId="12E6B709" w14:textId="3DF14482" w:rsidR="0017523C" w:rsidRPr="00547202" w:rsidRDefault="0017523C" w:rsidP="0017523C">
            <w:pPr>
              <w:spacing w:line="276" w:lineRule="auto"/>
              <w:ind w:firstLineChars="80" w:firstLine="176"/>
              <w:rPr>
                <w:color w:val="000000"/>
              </w:rPr>
            </w:pPr>
            <w:r>
              <w:rPr>
                <w:color w:val="000000"/>
              </w:rPr>
              <w:t>Hon. Brenda Freedman</w:t>
            </w:r>
          </w:p>
        </w:tc>
        <w:tc>
          <w:tcPr>
            <w:tcW w:w="1068" w:type="dxa"/>
            <w:tcBorders>
              <w:top w:val="nil"/>
              <w:left w:val="nil"/>
              <w:bottom w:val="nil"/>
              <w:right w:val="nil"/>
            </w:tcBorders>
            <w:shd w:val="clear" w:color="auto" w:fill="FFFFFF" w:themeFill="background1"/>
            <w:noWrap/>
            <w:vAlign w:val="bottom"/>
          </w:tcPr>
          <w:p w14:paraId="3808936F" w14:textId="6FACB0F0" w:rsidR="0017523C" w:rsidRPr="001547FE" w:rsidRDefault="0017523C" w:rsidP="0017523C">
            <w:pPr>
              <w:spacing w:line="276" w:lineRule="auto"/>
              <w:jc w:val="center"/>
              <w:rPr>
                <w:b/>
                <w:bCs/>
                <w:color w:val="000000"/>
              </w:rPr>
            </w:pPr>
            <w:r>
              <w:rPr>
                <w:b/>
                <w:bCs/>
                <w:color w:val="000000"/>
              </w:rPr>
              <w:t>Y</w:t>
            </w:r>
          </w:p>
        </w:tc>
        <w:tc>
          <w:tcPr>
            <w:tcW w:w="1145" w:type="dxa"/>
            <w:tcBorders>
              <w:top w:val="nil"/>
              <w:left w:val="nil"/>
              <w:bottom w:val="nil"/>
              <w:right w:val="nil"/>
            </w:tcBorders>
            <w:shd w:val="clear" w:color="auto" w:fill="FFFFFF" w:themeFill="background1"/>
            <w:noWrap/>
            <w:vAlign w:val="bottom"/>
          </w:tcPr>
          <w:p w14:paraId="3C0CE7E2" w14:textId="60C7F087" w:rsidR="0017523C" w:rsidRPr="009C7D29" w:rsidRDefault="0017523C" w:rsidP="0017523C">
            <w:pPr>
              <w:spacing w:line="276" w:lineRule="auto"/>
              <w:rPr>
                <w:i/>
                <w:iCs/>
                <w:color w:val="000000"/>
              </w:rPr>
            </w:pPr>
          </w:p>
        </w:tc>
        <w:tc>
          <w:tcPr>
            <w:tcW w:w="4805" w:type="dxa"/>
            <w:tcBorders>
              <w:top w:val="nil"/>
              <w:left w:val="nil"/>
              <w:bottom w:val="nil"/>
              <w:right w:val="nil"/>
            </w:tcBorders>
            <w:shd w:val="clear" w:color="auto" w:fill="FFFFFF" w:themeFill="background1"/>
            <w:noWrap/>
            <w:vAlign w:val="bottom"/>
          </w:tcPr>
          <w:p w14:paraId="5628ABC8" w14:textId="3E0300BA" w:rsidR="0017523C" w:rsidRPr="005B3DC5" w:rsidRDefault="0017523C" w:rsidP="0017523C">
            <w:pPr>
              <w:spacing w:line="276" w:lineRule="auto"/>
              <w:rPr>
                <w:iCs/>
              </w:rPr>
            </w:pPr>
            <w:r>
              <w:rPr>
                <w:iCs/>
              </w:rPr>
              <w:t>Morris Pearson</w:t>
            </w:r>
          </w:p>
        </w:tc>
      </w:tr>
      <w:tr w:rsidR="0017523C" w:rsidRPr="009C7D29" w14:paraId="0C40A437" w14:textId="77777777" w:rsidTr="00DE68A1">
        <w:trPr>
          <w:gridAfter w:val="2"/>
          <w:wAfter w:w="6539" w:type="dxa"/>
          <w:trHeight w:val="300"/>
        </w:trPr>
        <w:tc>
          <w:tcPr>
            <w:tcW w:w="4061" w:type="dxa"/>
            <w:tcBorders>
              <w:top w:val="nil"/>
              <w:left w:val="nil"/>
              <w:bottom w:val="nil"/>
              <w:right w:val="nil"/>
            </w:tcBorders>
            <w:shd w:val="clear" w:color="auto" w:fill="FFFFFF" w:themeFill="background1"/>
            <w:vAlign w:val="bottom"/>
          </w:tcPr>
          <w:p w14:paraId="174C3833" w14:textId="6A95F577" w:rsidR="0017523C" w:rsidRPr="00547202" w:rsidRDefault="0017523C" w:rsidP="0017523C">
            <w:pPr>
              <w:spacing w:line="276" w:lineRule="auto"/>
              <w:ind w:firstLineChars="80" w:firstLine="176"/>
              <w:rPr>
                <w:color w:val="000000"/>
              </w:rPr>
            </w:pPr>
            <w:r>
              <w:rPr>
                <w:color w:val="000000"/>
              </w:rPr>
              <w:t>Niasha Hamilton</w:t>
            </w:r>
          </w:p>
        </w:tc>
        <w:tc>
          <w:tcPr>
            <w:tcW w:w="1068" w:type="dxa"/>
            <w:tcBorders>
              <w:top w:val="nil"/>
              <w:left w:val="nil"/>
              <w:bottom w:val="nil"/>
              <w:right w:val="nil"/>
            </w:tcBorders>
            <w:shd w:val="clear" w:color="auto" w:fill="FFFFFF" w:themeFill="background1"/>
            <w:noWrap/>
            <w:vAlign w:val="bottom"/>
          </w:tcPr>
          <w:p w14:paraId="6214AA4F" w14:textId="1B7A2F0C" w:rsidR="0017523C" w:rsidRPr="00693273" w:rsidRDefault="0017523C" w:rsidP="0017523C">
            <w:pPr>
              <w:spacing w:line="276" w:lineRule="auto"/>
              <w:jc w:val="center"/>
              <w:rPr>
                <w:b/>
                <w:bCs/>
                <w:color w:val="000000"/>
              </w:rPr>
            </w:pPr>
            <w:r>
              <w:rPr>
                <w:b/>
                <w:bCs/>
                <w:color w:val="000000"/>
              </w:rPr>
              <w:t>N</w:t>
            </w:r>
          </w:p>
        </w:tc>
        <w:tc>
          <w:tcPr>
            <w:tcW w:w="1145" w:type="dxa"/>
            <w:tcBorders>
              <w:top w:val="nil"/>
              <w:left w:val="nil"/>
              <w:bottom w:val="nil"/>
              <w:right w:val="nil"/>
            </w:tcBorders>
            <w:shd w:val="clear" w:color="auto" w:fill="FFFFFF" w:themeFill="background1"/>
            <w:noWrap/>
            <w:vAlign w:val="bottom"/>
          </w:tcPr>
          <w:p w14:paraId="4DD671DD" w14:textId="1F658C55" w:rsidR="0017523C" w:rsidRPr="009C7D29" w:rsidRDefault="0017523C" w:rsidP="0017523C">
            <w:pPr>
              <w:spacing w:line="276" w:lineRule="auto"/>
              <w:rPr>
                <w:i/>
                <w:iCs/>
                <w:color w:val="000000"/>
              </w:rPr>
            </w:pPr>
          </w:p>
        </w:tc>
        <w:tc>
          <w:tcPr>
            <w:tcW w:w="4805" w:type="dxa"/>
            <w:tcBorders>
              <w:top w:val="nil"/>
              <w:left w:val="nil"/>
              <w:bottom w:val="nil"/>
              <w:right w:val="nil"/>
            </w:tcBorders>
            <w:shd w:val="clear" w:color="auto" w:fill="FFFFFF" w:themeFill="background1"/>
            <w:noWrap/>
            <w:vAlign w:val="bottom"/>
          </w:tcPr>
          <w:p w14:paraId="36DB0AF8" w14:textId="6E0FF4C6" w:rsidR="0017523C" w:rsidRDefault="00683688" w:rsidP="0017523C">
            <w:pPr>
              <w:spacing w:line="276" w:lineRule="auto"/>
            </w:pPr>
            <w:r>
              <w:t>Omar Cyrille</w:t>
            </w:r>
          </w:p>
        </w:tc>
      </w:tr>
      <w:tr w:rsidR="0017523C" w:rsidRPr="009C7D29" w14:paraId="2553146C" w14:textId="77777777" w:rsidTr="00DE68A1">
        <w:trPr>
          <w:gridAfter w:val="2"/>
          <w:wAfter w:w="6539" w:type="dxa"/>
          <w:trHeight w:val="300"/>
        </w:trPr>
        <w:tc>
          <w:tcPr>
            <w:tcW w:w="4061" w:type="dxa"/>
            <w:tcBorders>
              <w:top w:val="nil"/>
              <w:left w:val="nil"/>
              <w:bottom w:val="nil"/>
              <w:right w:val="nil"/>
            </w:tcBorders>
            <w:shd w:val="clear" w:color="auto" w:fill="FFFFFF" w:themeFill="background1"/>
            <w:vAlign w:val="bottom"/>
          </w:tcPr>
          <w:p w14:paraId="26E87679" w14:textId="3668BDA8" w:rsidR="0017523C" w:rsidRPr="00547202" w:rsidRDefault="0017523C" w:rsidP="0017523C">
            <w:pPr>
              <w:spacing w:line="276" w:lineRule="auto"/>
              <w:ind w:firstLineChars="80" w:firstLine="176"/>
              <w:rPr>
                <w:color w:val="000000"/>
              </w:rPr>
            </w:pPr>
            <w:r>
              <w:rPr>
                <w:color w:val="000000"/>
              </w:rPr>
              <w:t>DaMia Harris-Madden</w:t>
            </w:r>
          </w:p>
        </w:tc>
        <w:tc>
          <w:tcPr>
            <w:tcW w:w="1068" w:type="dxa"/>
            <w:tcBorders>
              <w:top w:val="nil"/>
              <w:left w:val="nil"/>
              <w:bottom w:val="nil"/>
              <w:right w:val="nil"/>
            </w:tcBorders>
            <w:shd w:val="clear" w:color="auto" w:fill="FFFFFF" w:themeFill="background1"/>
            <w:noWrap/>
            <w:vAlign w:val="bottom"/>
          </w:tcPr>
          <w:p w14:paraId="3F15C50B" w14:textId="2C65FC6C" w:rsidR="0017523C" w:rsidRPr="00F70562" w:rsidRDefault="0017523C" w:rsidP="0017523C">
            <w:pPr>
              <w:spacing w:line="276" w:lineRule="auto"/>
              <w:jc w:val="center"/>
              <w:rPr>
                <w:b/>
                <w:bCs/>
                <w:color w:val="000000"/>
              </w:rPr>
            </w:pPr>
            <w:r>
              <w:rPr>
                <w:b/>
                <w:bCs/>
                <w:color w:val="000000"/>
              </w:rPr>
              <w:t>Y</w:t>
            </w:r>
          </w:p>
        </w:tc>
        <w:tc>
          <w:tcPr>
            <w:tcW w:w="1145" w:type="dxa"/>
            <w:tcBorders>
              <w:top w:val="nil"/>
              <w:left w:val="nil"/>
              <w:bottom w:val="nil"/>
              <w:right w:val="nil"/>
            </w:tcBorders>
            <w:shd w:val="clear" w:color="auto" w:fill="FFFFFF" w:themeFill="background1"/>
            <w:noWrap/>
            <w:vAlign w:val="bottom"/>
          </w:tcPr>
          <w:p w14:paraId="4134FC9B" w14:textId="417971E4" w:rsidR="0017523C" w:rsidRPr="00CD311E" w:rsidRDefault="0017523C" w:rsidP="0017523C">
            <w:pPr>
              <w:spacing w:line="276" w:lineRule="auto"/>
              <w:rPr>
                <w:i/>
                <w:iCs/>
                <w:color w:val="000000"/>
              </w:rPr>
            </w:pPr>
            <w:r>
              <w:rPr>
                <w:i/>
                <w:iCs/>
                <w:color w:val="000000"/>
              </w:rPr>
              <w:t>(virtual)</w:t>
            </w:r>
          </w:p>
        </w:tc>
        <w:tc>
          <w:tcPr>
            <w:tcW w:w="4805" w:type="dxa"/>
            <w:tcBorders>
              <w:top w:val="nil"/>
              <w:left w:val="nil"/>
              <w:bottom w:val="nil"/>
              <w:right w:val="nil"/>
            </w:tcBorders>
            <w:shd w:val="clear" w:color="auto" w:fill="FFFFFF" w:themeFill="background1"/>
            <w:noWrap/>
            <w:vAlign w:val="bottom"/>
          </w:tcPr>
          <w:p w14:paraId="28CB9655" w14:textId="69388360" w:rsidR="0017523C" w:rsidRPr="00CD311E" w:rsidRDefault="0017523C" w:rsidP="0017523C">
            <w:pPr>
              <w:spacing w:line="276" w:lineRule="auto"/>
            </w:pPr>
          </w:p>
        </w:tc>
      </w:tr>
      <w:tr w:rsidR="0017523C" w:rsidRPr="009C7D29" w14:paraId="083AA19E" w14:textId="77777777" w:rsidTr="00DE68A1">
        <w:trPr>
          <w:gridAfter w:val="2"/>
          <w:wAfter w:w="6539" w:type="dxa"/>
          <w:trHeight w:val="300"/>
        </w:trPr>
        <w:tc>
          <w:tcPr>
            <w:tcW w:w="4061" w:type="dxa"/>
            <w:tcBorders>
              <w:top w:val="nil"/>
              <w:left w:val="nil"/>
              <w:bottom w:val="nil"/>
              <w:right w:val="nil"/>
            </w:tcBorders>
            <w:shd w:val="clear" w:color="auto" w:fill="FFFFFF" w:themeFill="background1"/>
            <w:vAlign w:val="bottom"/>
          </w:tcPr>
          <w:p w14:paraId="7F432908" w14:textId="6478D393" w:rsidR="0017523C" w:rsidRPr="00547202" w:rsidRDefault="0017523C" w:rsidP="0017523C">
            <w:pPr>
              <w:spacing w:line="276" w:lineRule="auto"/>
              <w:ind w:firstLineChars="80" w:firstLine="176"/>
              <w:rPr>
                <w:color w:val="000000"/>
              </w:rPr>
            </w:pPr>
            <w:r>
              <w:rPr>
                <w:color w:val="000000"/>
              </w:rPr>
              <w:t xml:space="preserve">Heather La </w:t>
            </w:r>
            <w:proofErr w:type="spellStart"/>
            <w:r>
              <w:rPr>
                <w:color w:val="000000"/>
              </w:rPr>
              <w:t>Forme</w:t>
            </w:r>
            <w:proofErr w:type="spellEnd"/>
            <w:r>
              <w:rPr>
                <w:color w:val="000000"/>
              </w:rPr>
              <w:t>-Maldonado</w:t>
            </w:r>
          </w:p>
        </w:tc>
        <w:tc>
          <w:tcPr>
            <w:tcW w:w="1068" w:type="dxa"/>
            <w:tcBorders>
              <w:top w:val="nil"/>
              <w:left w:val="nil"/>
              <w:bottom w:val="nil"/>
              <w:right w:val="nil"/>
            </w:tcBorders>
            <w:shd w:val="clear" w:color="auto" w:fill="FFFFFF" w:themeFill="background1"/>
            <w:noWrap/>
            <w:vAlign w:val="bottom"/>
          </w:tcPr>
          <w:p w14:paraId="4E8A01C8" w14:textId="092DEF8D" w:rsidR="0017523C" w:rsidRPr="001547FE" w:rsidRDefault="0017523C" w:rsidP="0017523C">
            <w:pPr>
              <w:spacing w:line="276" w:lineRule="auto"/>
              <w:jc w:val="center"/>
              <w:rPr>
                <w:b/>
                <w:color w:val="000000"/>
              </w:rPr>
            </w:pPr>
            <w:r>
              <w:rPr>
                <w:b/>
                <w:color w:val="000000"/>
              </w:rPr>
              <w:t>Y</w:t>
            </w:r>
          </w:p>
        </w:tc>
        <w:tc>
          <w:tcPr>
            <w:tcW w:w="1145" w:type="dxa"/>
            <w:tcBorders>
              <w:top w:val="nil"/>
              <w:left w:val="nil"/>
              <w:bottom w:val="nil"/>
              <w:right w:val="nil"/>
            </w:tcBorders>
            <w:shd w:val="clear" w:color="auto" w:fill="FFFFFF" w:themeFill="background1"/>
            <w:noWrap/>
            <w:vAlign w:val="bottom"/>
          </w:tcPr>
          <w:p w14:paraId="1F732276" w14:textId="06B89457" w:rsidR="0017523C" w:rsidRPr="009F3C98" w:rsidRDefault="0017523C" w:rsidP="0017523C">
            <w:pPr>
              <w:spacing w:line="276" w:lineRule="auto"/>
              <w:rPr>
                <w:i/>
                <w:iCs/>
                <w:color w:val="000000"/>
              </w:rPr>
            </w:pPr>
          </w:p>
        </w:tc>
        <w:tc>
          <w:tcPr>
            <w:tcW w:w="4805" w:type="dxa"/>
            <w:tcBorders>
              <w:top w:val="nil"/>
              <w:left w:val="nil"/>
              <w:bottom w:val="nil"/>
              <w:right w:val="nil"/>
            </w:tcBorders>
            <w:shd w:val="clear" w:color="auto" w:fill="FFFFFF" w:themeFill="background1"/>
            <w:noWrap/>
            <w:vAlign w:val="bottom"/>
          </w:tcPr>
          <w:p w14:paraId="1EFDC350" w14:textId="44C6E83B" w:rsidR="0017523C" w:rsidRPr="00E674F1" w:rsidRDefault="00683688" w:rsidP="0017523C">
            <w:pPr>
              <w:spacing w:line="276" w:lineRule="auto"/>
              <w:rPr>
                <w:iCs/>
              </w:rPr>
            </w:pPr>
            <w:r>
              <w:rPr>
                <w:i/>
                <w:iCs/>
              </w:rPr>
              <w:t>DCJS Office of Program Funding and Development (OPDF)</w:t>
            </w:r>
          </w:p>
        </w:tc>
      </w:tr>
      <w:tr w:rsidR="00683688" w:rsidRPr="009C7D29" w14:paraId="3735F0C9" w14:textId="77777777" w:rsidTr="00DE68A1">
        <w:trPr>
          <w:gridAfter w:val="2"/>
          <w:wAfter w:w="6539" w:type="dxa"/>
          <w:trHeight w:val="300"/>
        </w:trPr>
        <w:tc>
          <w:tcPr>
            <w:tcW w:w="4061" w:type="dxa"/>
            <w:tcBorders>
              <w:top w:val="nil"/>
              <w:left w:val="nil"/>
              <w:bottom w:val="nil"/>
              <w:right w:val="nil"/>
            </w:tcBorders>
            <w:shd w:val="clear" w:color="auto" w:fill="FFFFFF" w:themeFill="background1"/>
            <w:vAlign w:val="bottom"/>
          </w:tcPr>
          <w:p w14:paraId="2482B7ED" w14:textId="77777777" w:rsidR="00683688" w:rsidRDefault="00683688" w:rsidP="00683688">
            <w:pPr>
              <w:spacing w:line="276" w:lineRule="auto"/>
              <w:ind w:firstLineChars="80" w:firstLine="176"/>
              <w:rPr>
                <w:color w:val="000000"/>
              </w:rPr>
            </w:pPr>
            <w:r>
              <w:rPr>
                <w:color w:val="000000"/>
              </w:rPr>
              <w:t>Precious Lugo</w:t>
            </w:r>
          </w:p>
          <w:p w14:paraId="26CF7140" w14:textId="77777777" w:rsidR="00683688" w:rsidRDefault="00683688" w:rsidP="00683688">
            <w:pPr>
              <w:spacing w:line="276" w:lineRule="auto"/>
              <w:ind w:firstLineChars="80" w:firstLine="176"/>
              <w:rPr>
                <w:color w:val="000000"/>
              </w:rPr>
            </w:pPr>
            <w:r>
              <w:rPr>
                <w:color w:val="000000"/>
              </w:rPr>
              <w:t>Diana Palmer</w:t>
            </w:r>
          </w:p>
          <w:p w14:paraId="437DA2FA" w14:textId="77777777" w:rsidR="00683688" w:rsidRDefault="00683688" w:rsidP="00683688">
            <w:pPr>
              <w:spacing w:line="276" w:lineRule="auto"/>
              <w:ind w:firstLineChars="80" w:firstLine="176"/>
              <w:rPr>
                <w:color w:val="000000"/>
              </w:rPr>
            </w:pPr>
            <w:r>
              <w:rPr>
                <w:color w:val="000000"/>
              </w:rPr>
              <w:t>Meredith Ray-LaBatt</w:t>
            </w:r>
          </w:p>
          <w:p w14:paraId="1291C325" w14:textId="5C73BDC0" w:rsidR="00683688" w:rsidRDefault="00683688" w:rsidP="00683688">
            <w:pPr>
              <w:spacing w:line="276" w:lineRule="auto"/>
              <w:ind w:firstLineChars="80" w:firstLine="176"/>
              <w:rPr>
                <w:color w:val="000000"/>
              </w:rPr>
            </w:pPr>
            <w:r>
              <w:rPr>
                <w:color w:val="000000"/>
              </w:rPr>
              <w:t>Hon. Edwina Ricardson</w:t>
            </w:r>
          </w:p>
        </w:tc>
        <w:tc>
          <w:tcPr>
            <w:tcW w:w="1068" w:type="dxa"/>
            <w:tcBorders>
              <w:top w:val="nil"/>
              <w:left w:val="nil"/>
              <w:bottom w:val="nil"/>
              <w:right w:val="nil"/>
            </w:tcBorders>
            <w:shd w:val="clear" w:color="auto" w:fill="FFFFFF" w:themeFill="background1"/>
            <w:noWrap/>
            <w:vAlign w:val="bottom"/>
          </w:tcPr>
          <w:p w14:paraId="1361A5E6" w14:textId="77777777" w:rsidR="00683688" w:rsidRDefault="00683688" w:rsidP="00683688">
            <w:pPr>
              <w:spacing w:line="276" w:lineRule="auto"/>
              <w:jc w:val="center"/>
              <w:rPr>
                <w:b/>
                <w:bCs/>
                <w:color w:val="000000"/>
              </w:rPr>
            </w:pPr>
            <w:r>
              <w:rPr>
                <w:b/>
                <w:bCs/>
                <w:color w:val="000000"/>
              </w:rPr>
              <w:t>N</w:t>
            </w:r>
          </w:p>
          <w:p w14:paraId="076D07E2" w14:textId="77777777" w:rsidR="00683688" w:rsidRDefault="00683688" w:rsidP="00683688">
            <w:pPr>
              <w:spacing w:line="276" w:lineRule="auto"/>
              <w:jc w:val="center"/>
              <w:rPr>
                <w:b/>
                <w:bCs/>
                <w:color w:val="000000"/>
              </w:rPr>
            </w:pPr>
            <w:r>
              <w:rPr>
                <w:b/>
                <w:bCs/>
                <w:color w:val="000000"/>
              </w:rPr>
              <w:t>N</w:t>
            </w:r>
          </w:p>
          <w:p w14:paraId="353BA3E5" w14:textId="77777777" w:rsidR="00683688" w:rsidRDefault="00683688" w:rsidP="00683688">
            <w:pPr>
              <w:spacing w:line="276" w:lineRule="auto"/>
              <w:jc w:val="center"/>
              <w:rPr>
                <w:b/>
                <w:bCs/>
                <w:color w:val="000000"/>
              </w:rPr>
            </w:pPr>
            <w:r>
              <w:rPr>
                <w:b/>
                <w:bCs/>
                <w:color w:val="000000"/>
              </w:rPr>
              <w:t>Y</w:t>
            </w:r>
          </w:p>
          <w:p w14:paraId="7CF82799" w14:textId="4C0B694C" w:rsidR="00683688" w:rsidRDefault="00683688" w:rsidP="00683688">
            <w:pPr>
              <w:spacing w:line="276" w:lineRule="auto"/>
              <w:jc w:val="center"/>
              <w:rPr>
                <w:b/>
                <w:bCs/>
                <w:color w:val="000000"/>
              </w:rPr>
            </w:pPr>
            <w:r>
              <w:rPr>
                <w:b/>
                <w:bCs/>
                <w:color w:val="000000"/>
              </w:rPr>
              <w:t>N</w:t>
            </w:r>
          </w:p>
        </w:tc>
        <w:tc>
          <w:tcPr>
            <w:tcW w:w="1145" w:type="dxa"/>
            <w:tcBorders>
              <w:top w:val="nil"/>
              <w:left w:val="nil"/>
              <w:bottom w:val="nil"/>
              <w:right w:val="nil"/>
            </w:tcBorders>
            <w:shd w:val="clear" w:color="auto" w:fill="FFFFFF" w:themeFill="background1"/>
            <w:noWrap/>
            <w:vAlign w:val="bottom"/>
          </w:tcPr>
          <w:p w14:paraId="57140B85" w14:textId="77777777" w:rsidR="00683688" w:rsidRPr="009C7D29" w:rsidRDefault="00683688" w:rsidP="00683688">
            <w:pPr>
              <w:spacing w:line="276" w:lineRule="auto"/>
              <w:rPr>
                <w:i/>
                <w:iCs/>
                <w:color w:val="000000"/>
              </w:rPr>
            </w:pPr>
          </w:p>
        </w:tc>
        <w:tc>
          <w:tcPr>
            <w:tcW w:w="4805" w:type="dxa"/>
            <w:tcBorders>
              <w:top w:val="nil"/>
              <w:left w:val="nil"/>
              <w:bottom w:val="nil"/>
              <w:right w:val="nil"/>
            </w:tcBorders>
            <w:shd w:val="clear" w:color="auto" w:fill="FFFFFF" w:themeFill="background1"/>
            <w:noWrap/>
            <w:vAlign w:val="bottom"/>
          </w:tcPr>
          <w:p w14:paraId="081B11EA" w14:textId="77777777" w:rsidR="00683688" w:rsidRDefault="00683688" w:rsidP="00683688">
            <w:pPr>
              <w:spacing w:line="276" w:lineRule="auto"/>
              <w:rPr>
                <w:iCs/>
              </w:rPr>
            </w:pPr>
            <w:r>
              <w:rPr>
                <w:iCs/>
              </w:rPr>
              <w:t>Cillian Flavin</w:t>
            </w:r>
          </w:p>
          <w:p w14:paraId="0A1AA6F8" w14:textId="77777777" w:rsidR="00683688" w:rsidRDefault="00683688" w:rsidP="00683688">
            <w:pPr>
              <w:spacing w:line="276" w:lineRule="auto"/>
              <w:rPr>
                <w:iCs/>
              </w:rPr>
            </w:pPr>
            <w:r>
              <w:rPr>
                <w:iCs/>
              </w:rPr>
              <w:t>Ian Grugan</w:t>
            </w:r>
          </w:p>
          <w:p w14:paraId="1E64B522" w14:textId="77777777" w:rsidR="00683688" w:rsidRDefault="00683688" w:rsidP="00683688">
            <w:pPr>
              <w:spacing w:line="276" w:lineRule="auto"/>
              <w:rPr>
                <w:iCs/>
              </w:rPr>
            </w:pPr>
            <w:r>
              <w:rPr>
                <w:iCs/>
              </w:rPr>
              <w:t>Jodi Clark</w:t>
            </w:r>
          </w:p>
          <w:p w14:paraId="370ADFBC" w14:textId="771C6A62" w:rsidR="00683688" w:rsidRPr="00715A8D" w:rsidRDefault="00683688" w:rsidP="00683688">
            <w:pPr>
              <w:spacing w:line="276" w:lineRule="auto"/>
            </w:pPr>
            <w:r>
              <w:t>Melia Dicker</w:t>
            </w:r>
          </w:p>
        </w:tc>
      </w:tr>
      <w:tr w:rsidR="00683688" w:rsidRPr="009C7D29" w14:paraId="0BE3BB35" w14:textId="77777777" w:rsidTr="00DE68A1">
        <w:trPr>
          <w:gridAfter w:val="2"/>
          <w:wAfter w:w="6539" w:type="dxa"/>
          <w:trHeight w:val="300"/>
        </w:trPr>
        <w:tc>
          <w:tcPr>
            <w:tcW w:w="4061" w:type="dxa"/>
            <w:tcBorders>
              <w:top w:val="nil"/>
              <w:left w:val="nil"/>
              <w:bottom w:val="nil"/>
              <w:right w:val="nil"/>
            </w:tcBorders>
            <w:shd w:val="clear" w:color="auto" w:fill="FFFFFF" w:themeFill="background1"/>
            <w:vAlign w:val="bottom"/>
          </w:tcPr>
          <w:p w14:paraId="1FCB8F94" w14:textId="77777777" w:rsidR="00683688" w:rsidRDefault="00683688" w:rsidP="00683688">
            <w:pPr>
              <w:spacing w:line="276" w:lineRule="auto"/>
              <w:rPr>
                <w:color w:val="000000"/>
              </w:rPr>
            </w:pPr>
            <w:r>
              <w:rPr>
                <w:color w:val="000000"/>
              </w:rPr>
              <w:t xml:space="preserve">   Allen Riley</w:t>
            </w:r>
          </w:p>
          <w:p w14:paraId="0C6992C8" w14:textId="77777777" w:rsidR="00683688" w:rsidRDefault="00683688" w:rsidP="00683688">
            <w:pPr>
              <w:spacing w:line="276" w:lineRule="auto"/>
              <w:rPr>
                <w:color w:val="000000"/>
              </w:rPr>
            </w:pPr>
            <w:r>
              <w:rPr>
                <w:color w:val="000000"/>
              </w:rPr>
              <w:t xml:space="preserve">   Rosana Rosado</w:t>
            </w:r>
          </w:p>
          <w:p w14:paraId="4C56DDCC" w14:textId="45FFA154" w:rsidR="00683688" w:rsidRPr="00547202" w:rsidRDefault="00683688" w:rsidP="00683688">
            <w:pPr>
              <w:spacing w:line="276" w:lineRule="auto"/>
              <w:rPr>
                <w:color w:val="000000"/>
              </w:rPr>
            </w:pPr>
            <w:r>
              <w:rPr>
                <w:color w:val="000000"/>
              </w:rPr>
              <w:t xml:space="preserve">   Euphemia </w:t>
            </w:r>
            <w:proofErr w:type="spellStart"/>
            <w:r>
              <w:rPr>
                <w:color w:val="000000"/>
              </w:rPr>
              <w:t>Strauchn</w:t>
            </w:r>
            <w:proofErr w:type="spellEnd"/>
          </w:p>
        </w:tc>
        <w:tc>
          <w:tcPr>
            <w:tcW w:w="1068" w:type="dxa"/>
            <w:tcBorders>
              <w:top w:val="nil"/>
              <w:left w:val="nil"/>
              <w:bottom w:val="nil"/>
              <w:right w:val="nil"/>
            </w:tcBorders>
            <w:shd w:val="clear" w:color="auto" w:fill="FFFFFF" w:themeFill="background1"/>
            <w:noWrap/>
            <w:vAlign w:val="bottom"/>
          </w:tcPr>
          <w:p w14:paraId="0B59927A" w14:textId="77777777" w:rsidR="00683688" w:rsidRDefault="00683688" w:rsidP="00683688">
            <w:pPr>
              <w:spacing w:line="276" w:lineRule="auto"/>
              <w:jc w:val="center"/>
              <w:rPr>
                <w:b/>
                <w:bCs/>
                <w:color w:val="000000"/>
              </w:rPr>
            </w:pPr>
            <w:r>
              <w:rPr>
                <w:b/>
                <w:bCs/>
                <w:color w:val="000000"/>
              </w:rPr>
              <w:t>Y</w:t>
            </w:r>
          </w:p>
          <w:p w14:paraId="0A1FDB80" w14:textId="77777777" w:rsidR="00683688" w:rsidRDefault="00683688" w:rsidP="00683688">
            <w:pPr>
              <w:spacing w:line="276" w:lineRule="auto"/>
              <w:jc w:val="center"/>
              <w:rPr>
                <w:b/>
                <w:bCs/>
                <w:color w:val="000000"/>
              </w:rPr>
            </w:pPr>
            <w:r>
              <w:rPr>
                <w:b/>
                <w:bCs/>
                <w:color w:val="000000"/>
              </w:rPr>
              <w:t>Y</w:t>
            </w:r>
          </w:p>
          <w:p w14:paraId="3B87CC2D" w14:textId="03346AFC" w:rsidR="00683688" w:rsidRPr="00C235A8" w:rsidRDefault="00683688" w:rsidP="00683688">
            <w:pPr>
              <w:spacing w:line="276" w:lineRule="auto"/>
              <w:jc w:val="center"/>
              <w:rPr>
                <w:b/>
                <w:bCs/>
                <w:color w:val="000000"/>
              </w:rPr>
            </w:pPr>
            <w:r>
              <w:rPr>
                <w:b/>
                <w:bCs/>
                <w:color w:val="000000"/>
              </w:rPr>
              <w:t>Y</w:t>
            </w:r>
          </w:p>
        </w:tc>
        <w:tc>
          <w:tcPr>
            <w:tcW w:w="1145" w:type="dxa"/>
            <w:tcBorders>
              <w:top w:val="nil"/>
              <w:left w:val="nil"/>
              <w:bottom w:val="nil"/>
              <w:right w:val="nil"/>
            </w:tcBorders>
            <w:shd w:val="clear" w:color="auto" w:fill="FFFFFF" w:themeFill="background1"/>
            <w:noWrap/>
            <w:vAlign w:val="bottom"/>
          </w:tcPr>
          <w:p w14:paraId="47EEBBE9" w14:textId="77777777" w:rsidR="00683688" w:rsidRDefault="00683688" w:rsidP="00683688">
            <w:pPr>
              <w:spacing w:line="276" w:lineRule="auto"/>
              <w:rPr>
                <w:i/>
                <w:iCs/>
                <w:color w:val="000000"/>
              </w:rPr>
            </w:pPr>
            <w:r>
              <w:rPr>
                <w:i/>
                <w:iCs/>
                <w:color w:val="000000"/>
              </w:rPr>
              <w:t>(virtual)</w:t>
            </w:r>
          </w:p>
          <w:p w14:paraId="63B0B7DB" w14:textId="4C8F7A33" w:rsidR="00683688" w:rsidRPr="009C7D29" w:rsidRDefault="00683688" w:rsidP="00683688">
            <w:pPr>
              <w:spacing w:line="276" w:lineRule="auto"/>
              <w:rPr>
                <w:i/>
                <w:iCs/>
                <w:color w:val="000000"/>
              </w:rPr>
            </w:pPr>
          </w:p>
        </w:tc>
        <w:tc>
          <w:tcPr>
            <w:tcW w:w="4805" w:type="dxa"/>
            <w:tcBorders>
              <w:top w:val="nil"/>
              <w:left w:val="nil"/>
              <w:bottom w:val="nil"/>
              <w:right w:val="nil"/>
            </w:tcBorders>
            <w:shd w:val="clear" w:color="auto" w:fill="FFFFFF" w:themeFill="background1"/>
            <w:noWrap/>
            <w:vAlign w:val="bottom"/>
          </w:tcPr>
          <w:p w14:paraId="5837B530" w14:textId="77777777" w:rsidR="00683688" w:rsidRDefault="00683688" w:rsidP="00683688">
            <w:pPr>
              <w:spacing w:line="276" w:lineRule="auto"/>
              <w:rPr>
                <w:i/>
              </w:rPr>
            </w:pPr>
            <w:r>
              <w:rPr>
                <w:i/>
              </w:rPr>
              <w:t>New York State Youth Justice Institute</w:t>
            </w:r>
          </w:p>
          <w:p w14:paraId="0D8A40C7" w14:textId="125C0CBE" w:rsidR="00683688" w:rsidRPr="00683688" w:rsidRDefault="00683688" w:rsidP="00683688">
            <w:pPr>
              <w:spacing w:line="276" w:lineRule="auto"/>
              <w:rPr>
                <w:iCs/>
              </w:rPr>
            </w:pPr>
            <w:r>
              <w:rPr>
                <w:iCs/>
              </w:rPr>
              <w:t>Giza Lopes</w:t>
            </w:r>
          </w:p>
        </w:tc>
      </w:tr>
      <w:tr w:rsidR="00683688" w:rsidRPr="009C7D29" w14:paraId="350CBE86" w14:textId="77777777" w:rsidTr="00DE68A1">
        <w:trPr>
          <w:gridAfter w:val="2"/>
          <w:wAfter w:w="6539" w:type="dxa"/>
          <w:trHeight w:val="300"/>
        </w:trPr>
        <w:tc>
          <w:tcPr>
            <w:tcW w:w="4061" w:type="dxa"/>
            <w:tcBorders>
              <w:top w:val="nil"/>
              <w:left w:val="nil"/>
              <w:bottom w:val="nil"/>
              <w:right w:val="nil"/>
            </w:tcBorders>
            <w:shd w:val="clear" w:color="auto" w:fill="FFFFFF" w:themeFill="background1"/>
            <w:vAlign w:val="bottom"/>
          </w:tcPr>
          <w:p w14:paraId="2C3BE35F" w14:textId="77777777" w:rsidR="00683688" w:rsidRDefault="00683688" w:rsidP="00683688">
            <w:pPr>
              <w:spacing w:line="276" w:lineRule="auto"/>
              <w:ind w:firstLineChars="80" w:firstLine="176"/>
              <w:rPr>
                <w:color w:val="000000"/>
              </w:rPr>
            </w:pPr>
            <w:r>
              <w:rPr>
                <w:color w:val="000000"/>
              </w:rPr>
              <w:t>Emily Tow</w:t>
            </w:r>
          </w:p>
          <w:p w14:paraId="3A919A79" w14:textId="03C7CBAD" w:rsidR="00683688" w:rsidRPr="00547202" w:rsidRDefault="00683688" w:rsidP="00683688">
            <w:pPr>
              <w:spacing w:line="276" w:lineRule="auto"/>
              <w:ind w:firstLineChars="80" w:firstLine="176"/>
              <w:rPr>
                <w:color w:val="000000"/>
              </w:rPr>
            </w:pPr>
            <w:r>
              <w:rPr>
                <w:color w:val="000000"/>
              </w:rPr>
              <w:t>Jason Williams</w:t>
            </w:r>
          </w:p>
        </w:tc>
        <w:tc>
          <w:tcPr>
            <w:tcW w:w="1068" w:type="dxa"/>
            <w:tcBorders>
              <w:top w:val="nil"/>
              <w:left w:val="nil"/>
              <w:bottom w:val="nil"/>
              <w:right w:val="nil"/>
            </w:tcBorders>
            <w:shd w:val="clear" w:color="auto" w:fill="FFFFFF" w:themeFill="background1"/>
            <w:noWrap/>
            <w:vAlign w:val="bottom"/>
          </w:tcPr>
          <w:p w14:paraId="21D8423D" w14:textId="77777777" w:rsidR="00683688" w:rsidRDefault="00683688" w:rsidP="00683688">
            <w:pPr>
              <w:spacing w:line="276" w:lineRule="auto"/>
              <w:jc w:val="center"/>
              <w:rPr>
                <w:b/>
                <w:bCs/>
                <w:color w:val="000000"/>
              </w:rPr>
            </w:pPr>
            <w:r>
              <w:rPr>
                <w:b/>
                <w:bCs/>
                <w:color w:val="000000"/>
              </w:rPr>
              <w:t>N</w:t>
            </w:r>
          </w:p>
          <w:p w14:paraId="7EDFF2F6" w14:textId="0071F1DC" w:rsidR="00683688" w:rsidRPr="005D1CCB" w:rsidRDefault="00683688" w:rsidP="00683688">
            <w:pPr>
              <w:spacing w:line="276" w:lineRule="auto"/>
              <w:jc w:val="center"/>
              <w:rPr>
                <w:b/>
                <w:bCs/>
                <w:color w:val="000000"/>
              </w:rPr>
            </w:pPr>
            <w:r>
              <w:rPr>
                <w:b/>
                <w:bCs/>
                <w:color w:val="000000"/>
              </w:rPr>
              <w:t>Y</w:t>
            </w:r>
          </w:p>
        </w:tc>
        <w:tc>
          <w:tcPr>
            <w:tcW w:w="1145" w:type="dxa"/>
            <w:tcBorders>
              <w:top w:val="nil"/>
              <w:left w:val="nil"/>
              <w:bottom w:val="nil"/>
              <w:right w:val="nil"/>
            </w:tcBorders>
            <w:shd w:val="clear" w:color="auto" w:fill="FFFFFF" w:themeFill="background1"/>
            <w:noWrap/>
            <w:vAlign w:val="bottom"/>
          </w:tcPr>
          <w:p w14:paraId="7078D3DB" w14:textId="7F1CB791" w:rsidR="00683688" w:rsidRPr="009C7D29" w:rsidRDefault="00683688" w:rsidP="00683688">
            <w:pPr>
              <w:spacing w:line="276" w:lineRule="auto"/>
              <w:rPr>
                <w:i/>
                <w:iCs/>
                <w:color w:val="000000"/>
              </w:rPr>
            </w:pPr>
          </w:p>
        </w:tc>
        <w:tc>
          <w:tcPr>
            <w:tcW w:w="4805" w:type="dxa"/>
            <w:tcBorders>
              <w:top w:val="nil"/>
              <w:left w:val="nil"/>
              <w:bottom w:val="nil"/>
              <w:right w:val="nil"/>
            </w:tcBorders>
            <w:shd w:val="clear" w:color="auto" w:fill="FFFFFF" w:themeFill="background1"/>
            <w:noWrap/>
            <w:vAlign w:val="bottom"/>
          </w:tcPr>
          <w:p w14:paraId="66646893" w14:textId="17C00170" w:rsidR="00683688" w:rsidRPr="00683688" w:rsidRDefault="00730F85" w:rsidP="00683688">
            <w:pPr>
              <w:spacing w:line="276" w:lineRule="auto"/>
              <w:rPr>
                <w:i/>
                <w:iCs/>
              </w:rPr>
            </w:pPr>
            <w:proofErr w:type="spellStart"/>
            <w:r>
              <w:rPr>
                <w:i/>
                <w:iCs/>
              </w:rPr>
              <w:t>Riseboro</w:t>
            </w:r>
            <w:proofErr w:type="spellEnd"/>
            <w:r>
              <w:rPr>
                <w:i/>
                <w:iCs/>
              </w:rPr>
              <w:t xml:space="preserve"> Community Partnerships</w:t>
            </w:r>
          </w:p>
        </w:tc>
      </w:tr>
      <w:tr w:rsidR="00683688" w:rsidRPr="009C7D29" w14:paraId="7897636C" w14:textId="77777777" w:rsidTr="00DE68A1">
        <w:trPr>
          <w:gridAfter w:val="2"/>
          <w:wAfter w:w="6539" w:type="dxa"/>
          <w:trHeight w:val="300"/>
        </w:trPr>
        <w:tc>
          <w:tcPr>
            <w:tcW w:w="4061" w:type="dxa"/>
            <w:tcBorders>
              <w:top w:val="nil"/>
              <w:left w:val="nil"/>
              <w:bottom w:val="nil"/>
              <w:right w:val="nil"/>
            </w:tcBorders>
            <w:shd w:val="clear" w:color="auto" w:fill="FFFFFF" w:themeFill="background1"/>
            <w:vAlign w:val="bottom"/>
          </w:tcPr>
          <w:p w14:paraId="63A91742" w14:textId="77777777" w:rsidR="00683688" w:rsidRDefault="00683688" w:rsidP="00683688">
            <w:pPr>
              <w:spacing w:line="276" w:lineRule="auto"/>
              <w:ind w:firstLineChars="80" w:firstLine="177"/>
              <w:rPr>
                <w:b/>
                <w:bCs/>
                <w:color w:val="000000"/>
              </w:rPr>
            </w:pPr>
          </w:p>
        </w:tc>
        <w:tc>
          <w:tcPr>
            <w:tcW w:w="1068" w:type="dxa"/>
            <w:tcBorders>
              <w:top w:val="nil"/>
              <w:left w:val="nil"/>
              <w:bottom w:val="nil"/>
              <w:right w:val="nil"/>
            </w:tcBorders>
            <w:shd w:val="clear" w:color="auto" w:fill="FFFFFF" w:themeFill="background1"/>
            <w:noWrap/>
            <w:vAlign w:val="bottom"/>
          </w:tcPr>
          <w:p w14:paraId="68EE37C2" w14:textId="77777777" w:rsidR="00683688" w:rsidRDefault="00683688" w:rsidP="00683688">
            <w:pPr>
              <w:spacing w:line="276" w:lineRule="auto"/>
              <w:jc w:val="center"/>
              <w:rPr>
                <w:b/>
                <w:bCs/>
                <w:color w:val="000000"/>
              </w:rPr>
            </w:pPr>
          </w:p>
        </w:tc>
        <w:tc>
          <w:tcPr>
            <w:tcW w:w="1145" w:type="dxa"/>
            <w:tcBorders>
              <w:top w:val="nil"/>
              <w:left w:val="nil"/>
              <w:bottom w:val="nil"/>
              <w:right w:val="nil"/>
            </w:tcBorders>
            <w:shd w:val="clear" w:color="auto" w:fill="FFFFFF" w:themeFill="background1"/>
            <w:noWrap/>
            <w:vAlign w:val="bottom"/>
          </w:tcPr>
          <w:p w14:paraId="15DE0630" w14:textId="77777777" w:rsidR="00683688" w:rsidRPr="009C7D29" w:rsidRDefault="00683688" w:rsidP="00683688">
            <w:pPr>
              <w:spacing w:line="276" w:lineRule="auto"/>
              <w:rPr>
                <w:i/>
                <w:iCs/>
                <w:color w:val="000000"/>
              </w:rPr>
            </w:pPr>
          </w:p>
        </w:tc>
        <w:tc>
          <w:tcPr>
            <w:tcW w:w="4805" w:type="dxa"/>
            <w:tcBorders>
              <w:top w:val="nil"/>
              <w:left w:val="nil"/>
              <w:bottom w:val="nil"/>
              <w:right w:val="nil"/>
            </w:tcBorders>
            <w:shd w:val="clear" w:color="auto" w:fill="FFFFFF" w:themeFill="background1"/>
            <w:noWrap/>
            <w:vAlign w:val="bottom"/>
          </w:tcPr>
          <w:p w14:paraId="01A02AD2" w14:textId="26C17717" w:rsidR="00683688" w:rsidRPr="008E0C74" w:rsidRDefault="00974DE3" w:rsidP="00683688">
            <w:pPr>
              <w:spacing w:line="276" w:lineRule="auto"/>
            </w:pPr>
            <w:r>
              <w:t>Sarah Robinson</w:t>
            </w:r>
          </w:p>
        </w:tc>
      </w:tr>
      <w:tr w:rsidR="00683688" w:rsidRPr="009C7D29" w14:paraId="5DF464D5" w14:textId="77777777" w:rsidTr="00DE68A1">
        <w:trPr>
          <w:gridAfter w:val="2"/>
          <w:wAfter w:w="6539" w:type="dxa"/>
          <w:trHeight w:val="300"/>
        </w:trPr>
        <w:tc>
          <w:tcPr>
            <w:tcW w:w="4061" w:type="dxa"/>
            <w:tcBorders>
              <w:top w:val="nil"/>
              <w:left w:val="nil"/>
              <w:bottom w:val="nil"/>
              <w:right w:val="nil"/>
            </w:tcBorders>
            <w:shd w:val="clear" w:color="auto" w:fill="FFFFFF" w:themeFill="background1"/>
            <w:vAlign w:val="bottom"/>
          </w:tcPr>
          <w:p w14:paraId="44F5DC77" w14:textId="334C9AF0" w:rsidR="00683688" w:rsidRPr="00547202" w:rsidRDefault="00683688" w:rsidP="00683688">
            <w:pPr>
              <w:spacing w:line="276" w:lineRule="auto"/>
              <w:ind w:firstLineChars="80" w:firstLine="177"/>
              <w:rPr>
                <w:color w:val="000000"/>
              </w:rPr>
            </w:pPr>
            <w:r>
              <w:rPr>
                <w:b/>
                <w:bCs/>
                <w:color w:val="000000"/>
              </w:rPr>
              <w:t>TOTAL in attendance</w:t>
            </w:r>
          </w:p>
        </w:tc>
        <w:tc>
          <w:tcPr>
            <w:tcW w:w="1068" w:type="dxa"/>
            <w:tcBorders>
              <w:top w:val="nil"/>
              <w:left w:val="nil"/>
              <w:bottom w:val="nil"/>
              <w:right w:val="nil"/>
            </w:tcBorders>
            <w:shd w:val="clear" w:color="auto" w:fill="FFFFFF" w:themeFill="background1"/>
            <w:noWrap/>
            <w:vAlign w:val="bottom"/>
          </w:tcPr>
          <w:p w14:paraId="2717AD81" w14:textId="1CE0CAD2" w:rsidR="00683688" w:rsidRPr="006A1471" w:rsidRDefault="00683688" w:rsidP="00683688">
            <w:pPr>
              <w:spacing w:line="276" w:lineRule="auto"/>
              <w:jc w:val="center"/>
              <w:rPr>
                <w:b/>
                <w:color w:val="000000"/>
              </w:rPr>
            </w:pPr>
            <w:r>
              <w:rPr>
                <w:b/>
                <w:bCs/>
                <w:color w:val="000000"/>
              </w:rPr>
              <w:t>11</w:t>
            </w:r>
          </w:p>
        </w:tc>
        <w:tc>
          <w:tcPr>
            <w:tcW w:w="1145" w:type="dxa"/>
            <w:tcBorders>
              <w:top w:val="nil"/>
              <w:left w:val="nil"/>
              <w:bottom w:val="nil"/>
              <w:right w:val="nil"/>
            </w:tcBorders>
            <w:shd w:val="clear" w:color="auto" w:fill="FFFFFF" w:themeFill="background1"/>
            <w:noWrap/>
            <w:vAlign w:val="bottom"/>
          </w:tcPr>
          <w:p w14:paraId="5267F365" w14:textId="2CD49F22" w:rsidR="00683688" w:rsidRPr="009C7D29" w:rsidRDefault="00683688" w:rsidP="00683688">
            <w:pPr>
              <w:spacing w:line="276" w:lineRule="auto"/>
              <w:rPr>
                <w:i/>
                <w:iCs/>
                <w:color w:val="000000"/>
              </w:rPr>
            </w:pPr>
          </w:p>
        </w:tc>
        <w:tc>
          <w:tcPr>
            <w:tcW w:w="4805" w:type="dxa"/>
            <w:tcBorders>
              <w:top w:val="nil"/>
              <w:left w:val="nil"/>
              <w:bottom w:val="nil"/>
              <w:right w:val="nil"/>
            </w:tcBorders>
            <w:shd w:val="clear" w:color="auto" w:fill="FFFFFF" w:themeFill="background1"/>
            <w:noWrap/>
            <w:vAlign w:val="bottom"/>
          </w:tcPr>
          <w:p w14:paraId="78F1591B" w14:textId="43C87868" w:rsidR="00683688" w:rsidRPr="00730F85" w:rsidRDefault="00730F85" w:rsidP="00683688">
            <w:pPr>
              <w:spacing w:line="276" w:lineRule="auto"/>
              <w:rPr>
                <w:i/>
                <w:iCs/>
              </w:rPr>
            </w:pPr>
            <w:r>
              <w:rPr>
                <w:i/>
                <w:iCs/>
              </w:rPr>
              <w:t>ICAN</w:t>
            </w:r>
          </w:p>
        </w:tc>
      </w:tr>
      <w:tr w:rsidR="00683688" w:rsidRPr="009C7D29" w14:paraId="7C85DB9E" w14:textId="77777777" w:rsidTr="00DE68A1">
        <w:trPr>
          <w:gridAfter w:val="2"/>
          <w:wAfter w:w="6539" w:type="dxa"/>
          <w:trHeight w:val="300"/>
        </w:trPr>
        <w:tc>
          <w:tcPr>
            <w:tcW w:w="4061" w:type="dxa"/>
            <w:tcBorders>
              <w:top w:val="nil"/>
              <w:left w:val="nil"/>
              <w:bottom w:val="nil"/>
              <w:right w:val="nil"/>
            </w:tcBorders>
            <w:shd w:val="clear" w:color="auto" w:fill="FFFFFF" w:themeFill="background1"/>
            <w:vAlign w:val="bottom"/>
          </w:tcPr>
          <w:p w14:paraId="03CD1B52" w14:textId="76D1A7C3" w:rsidR="00683688" w:rsidRPr="00547202" w:rsidRDefault="00683688" w:rsidP="00683688">
            <w:pPr>
              <w:spacing w:line="276" w:lineRule="auto"/>
              <w:ind w:firstLineChars="80" w:firstLine="176"/>
              <w:rPr>
                <w:color w:val="000000"/>
              </w:rPr>
            </w:pPr>
            <w:r>
              <w:rPr>
                <w:i/>
                <w:iCs/>
                <w:color w:val="000000"/>
              </w:rPr>
              <w:t>Required for Quorum</w:t>
            </w:r>
          </w:p>
        </w:tc>
        <w:tc>
          <w:tcPr>
            <w:tcW w:w="1068" w:type="dxa"/>
            <w:tcBorders>
              <w:top w:val="nil"/>
              <w:left w:val="nil"/>
              <w:bottom w:val="nil"/>
              <w:right w:val="nil"/>
            </w:tcBorders>
            <w:shd w:val="clear" w:color="auto" w:fill="FFFFFF" w:themeFill="background1"/>
            <w:noWrap/>
            <w:vAlign w:val="bottom"/>
          </w:tcPr>
          <w:p w14:paraId="6E9DC764" w14:textId="641DDCFF" w:rsidR="00683688" w:rsidRPr="00C235A8" w:rsidRDefault="00683688" w:rsidP="00683688">
            <w:pPr>
              <w:spacing w:line="276" w:lineRule="auto"/>
              <w:jc w:val="center"/>
              <w:rPr>
                <w:b/>
                <w:bCs/>
                <w:color w:val="000000"/>
              </w:rPr>
            </w:pPr>
            <w:r>
              <w:rPr>
                <w:b/>
                <w:bCs/>
                <w:color w:val="000000"/>
              </w:rPr>
              <w:t>10</w:t>
            </w:r>
          </w:p>
        </w:tc>
        <w:tc>
          <w:tcPr>
            <w:tcW w:w="1145" w:type="dxa"/>
            <w:tcBorders>
              <w:top w:val="nil"/>
              <w:left w:val="nil"/>
              <w:bottom w:val="nil"/>
              <w:right w:val="nil"/>
            </w:tcBorders>
            <w:shd w:val="clear" w:color="auto" w:fill="FFFFFF" w:themeFill="background1"/>
            <w:noWrap/>
            <w:vAlign w:val="bottom"/>
          </w:tcPr>
          <w:p w14:paraId="35F746C8" w14:textId="1965BF63" w:rsidR="00683688" w:rsidRPr="009C7D29" w:rsidRDefault="00683688" w:rsidP="00683688">
            <w:pPr>
              <w:spacing w:line="276" w:lineRule="auto"/>
              <w:rPr>
                <w:i/>
                <w:iCs/>
                <w:color w:val="000000"/>
              </w:rPr>
            </w:pPr>
          </w:p>
        </w:tc>
        <w:tc>
          <w:tcPr>
            <w:tcW w:w="4805" w:type="dxa"/>
            <w:tcBorders>
              <w:top w:val="nil"/>
              <w:left w:val="nil"/>
              <w:bottom w:val="nil"/>
              <w:right w:val="nil"/>
            </w:tcBorders>
            <w:shd w:val="clear" w:color="auto" w:fill="FFFFFF" w:themeFill="background1"/>
            <w:noWrap/>
            <w:vAlign w:val="bottom"/>
          </w:tcPr>
          <w:p w14:paraId="6A633F72" w14:textId="009709FB" w:rsidR="00683688" w:rsidRPr="002A5FFE" w:rsidRDefault="00974DE3" w:rsidP="00683688">
            <w:pPr>
              <w:spacing w:line="276" w:lineRule="auto"/>
            </w:pPr>
            <w:r>
              <w:t>Matt Vanderwerken</w:t>
            </w:r>
          </w:p>
        </w:tc>
      </w:tr>
      <w:tr w:rsidR="00683688" w:rsidRPr="009C7D29" w14:paraId="321052B0" w14:textId="77777777" w:rsidTr="00DE68A1">
        <w:trPr>
          <w:gridAfter w:val="2"/>
          <w:wAfter w:w="6539" w:type="dxa"/>
          <w:trHeight w:val="288"/>
        </w:trPr>
        <w:tc>
          <w:tcPr>
            <w:tcW w:w="4061" w:type="dxa"/>
            <w:tcBorders>
              <w:top w:val="nil"/>
              <w:left w:val="nil"/>
              <w:right w:val="nil"/>
            </w:tcBorders>
            <w:shd w:val="clear" w:color="auto" w:fill="FFFFFF" w:themeFill="background1"/>
            <w:vAlign w:val="bottom"/>
          </w:tcPr>
          <w:p w14:paraId="3647291F" w14:textId="77759CED" w:rsidR="00683688" w:rsidRPr="00547202" w:rsidRDefault="00683688" w:rsidP="00683688">
            <w:pPr>
              <w:spacing w:line="276" w:lineRule="auto"/>
              <w:ind w:firstLineChars="80" w:firstLine="176"/>
              <w:rPr>
                <w:color w:val="000000"/>
              </w:rPr>
            </w:pPr>
          </w:p>
        </w:tc>
        <w:tc>
          <w:tcPr>
            <w:tcW w:w="1068" w:type="dxa"/>
            <w:tcBorders>
              <w:top w:val="nil"/>
              <w:left w:val="nil"/>
              <w:bottom w:val="nil"/>
              <w:right w:val="nil"/>
            </w:tcBorders>
            <w:shd w:val="clear" w:color="auto" w:fill="FFFFFF" w:themeFill="background1"/>
            <w:noWrap/>
            <w:vAlign w:val="bottom"/>
          </w:tcPr>
          <w:p w14:paraId="63015351" w14:textId="76123AA3" w:rsidR="00683688" w:rsidRPr="00C235A8" w:rsidRDefault="00683688" w:rsidP="00683688">
            <w:pPr>
              <w:spacing w:line="276" w:lineRule="auto"/>
              <w:jc w:val="center"/>
              <w:rPr>
                <w:b/>
                <w:bCs/>
                <w:color w:val="000000"/>
              </w:rPr>
            </w:pPr>
          </w:p>
        </w:tc>
        <w:tc>
          <w:tcPr>
            <w:tcW w:w="1145" w:type="dxa"/>
            <w:tcBorders>
              <w:top w:val="nil"/>
              <w:left w:val="nil"/>
              <w:bottom w:val="nil"/>
              <w:right w:val="nil"/>
            </w:tcBorders>
            <w:shd w:val="clear" w:color="auto" w:fill="FFFFFF" w:themeFill="background1"/>
            <w:noWrap/>
            <w:vAlign w:val="bottom"/>
          </w:tcPr>
          <w:p w14:paraId="44E62816" w14:textId="346079E0" w:rsidR="00683688" w:rsidRPr="009C7D29" w:rsidRDefault="00683688" w:rsidP="00683688">
            <w:pPr>
              <w:spacing w:line="276" w:lineRule="auto"/>
              <w:rPr>
                <w:i/>
                <w:iCs/>
                <w:color w:val="000000"/>
              </w:rPr>
            </w:pPr>
          </w:p>
        </w:tc>
        <w:tc>
          <w:tcPr>
            <w:tcW w:w="4805" w:type="dxa"/>
            <w:tcBorders>
              <w:top w:val="nil"/>
              <w:left w:val="nil"/>
              <w:bottom w:val="nil"/>
              <w:right w:val="nil"/>
            </w:tcBorders>
            <w:shd w:val="clear" w:color="auto" w:fill="FFFFFF" w:themeFill="background1"/>
            <w:noWrap/>
            <w:vAlign w:val="bottom"/>
          </w:tcPr>
          <w:p w14:paraId="4C9CAFC7" w14:textId="7EDDB038" w:rsidR="00683688" w:rsidRPr="00730F85" w:rsidRDefault="00730F85" w:rsidP="00683688">
            <w:pPr>
              <w:spacing w:line="276" w:lineRule="auto"/>
              <w:rPr>
                <w:i/>
                <w:iCs/>
              </w:rPr>
            </w:pPr>
            <w:r>
              <w:rPr>
                <w:i/>
                <w:iCs/>
              </w:rPr>
              <w:t>Infinity Performing Arts</w:t>
            </w:r>
          </w:p>
        </w:tc>
      </w:tr>
      <w:tr w:rsidR="00683688" w:rsidRPr="009C7D29" w14:paraId="00219611" w14:textId="77777777" w:rsidTr="00DE68A1">
        <w:trPr>
          <w:gridAfter w:val="2"/>
          <w:wAfter w:w="6539" w:type="dxa"/>
          <w:trHeight w:val="288"/>
        </w:trPr>
        <w:tc>
          <w:tcPr>
            <w:tcW w:w="4061" w:type="dxa"/>
            <w:tcBorders>
              <w:top w:val="nil"/>
              <w:left w:val="nil"/>
              <w:bottom w:val="single" w:sz="4" w:space="0" w:color="auto"/>
              <w:right w:val="nil"/>
            </w:tcBorders>
            <w:shd w:val="clear" w:color="auto" w:fill="FFFFFF" w:themeFill="background1"/>
            <w:vAlign w:val="bottom"/>
          </w:tcPr>
          <w:p w14:paraId="37410B45" w14:textId="1656D662" w:rsidR="00683688" w:rsidRPr="00547202" w:rsidRDefault="00683688" w:rsidP="00683688">
            <w:pPr>
              <w:spacing w:line="276" w:lineRule="auto"/>
              <w:ind w:firstLineChars="80" w:firstLine="177"/>
              <w:rPr>
                <w:color w:val="000000"/>
              </w:rPr>
            </w:pPr>
            <w:r>
              <w:rPr>
                <w:b/>
                <w:bCs/>
                <w:color w:val="000000"/>
              </w:rPr>
              <w:t xml:space="preserve">Staff and </w:t>
            </w:r>
            <w:r w:rsidRPr="009C7D29">
              <w:rPr>
                <w:b/>
                <w:bCs/>
                <w:color w:val="000000"/>
              </w:rPr>
              <w:t>Guests</w:t>
            </w:r>
          </w:p>
        </w:tc>
        <w:tc>
          <w:tcPr>
            <w:tcW w:w="1068" w:type="dxa"/>
            <w:tcBorders>
              <w:top w:val="nil"/>
              <w:left w:val="nil"/>
              <w:bottom w:val="nil"/>
              <w:right w:val="nil"/>
            </w:tcBorders>
            <w:shd w:val="clear" w:color="auto" w:fill="FFFFFF" w:themeFill="background1"/>
            <w:noWrap/>
            <w:vAlign w:val="bottom"/>
          </w:tcPr>
          <w:p w14:paraId="555A2E08" w14:textId="7B27DAD8" w:rsidR="00683688" w:rsidRPr="00C235A8" w:rsidRDefault="00683688" w:rsidP="00683688">
            <w:pPr>
              <w:spacing w:line="276" w:lineRule="auto"/>
              <w:jc w:val="center"/>
              <w:rPr>
                <w:b/>
                <w:bCs/>
                <w:color w:val="000000"/>
              </w:rPr>
            </w:pPr>
          </w:p>
        </w:tc>
        <w:tc>
          <w:tcPr>
            <w:tcW w:w="1145" w:type="dxa"/>
            <w:tcBorders>
              <w:top w:val="nil"/>
              <w:left w:val="nil"/>
              <w:bottom w:val="nil"/>
              <w:right w:val="nil"/>
            </w:tcBorders>
            <w:shd w:val="clear" w:color="auto" w:fill="FFFFFF" w:themeFill="background1"/>
            <w:noWrap/>
            <w:vAlign w:val="bottom"/>
          </w:tcPr>
          <w:p w14:paraId="7FA4CC2F" w14:textId="0FBA506E" w:rsidR="00683688" w:rsidRPr="009C7D29" w:rsidRDefault="00683688" w:rsidP="00683688">
            <w:pPr>
              <w:spacing w:line="276" w:lineRule="auto"/>
              <w:rPr>
                <w:i/>
                <w:iCs/>
                <w:color w:val="000000"/>
              </w:rPr>
            </w:pPr>
          </w:p>
        </w:tc>
        <w:tc>
          <w:tcPr>
            <w:tcW w:w="4805" w:type="dxa"/>
            <w:tcBorders>
              <w:top w:val="nil"/>
              <w:left w:val="nil"/>
              <w:bottom w:val="nil"/>
              <w:right w:val="nil"/>
            </w:tcBorders>
            <w:shd w:val="clear" w:color="auto" w:fill="FFFFFF" w:themeFill="background1"/>
            <w:noWrap/>
            <w:vAlign w:val="bottom"/>
          </w:tcPr>
          <w:p w14:paraId="703A1AC3" w14:textId="65684661" w:rsidR="00683688" w:rsidRPr="00547202" w:rsidRDefault="00974DE3" w:rsidP="00683688">
            <w:pPr>
              <w:spacing w:line="276" w:lineRule="auto"/>
            </w:pPr>
            <w:r>
              <w:t xml:space="preserve">JamieLee </w:t>
            </w:r>
            <w:proofErr w:type="spellStart"/>
            <w:r>
              <w:t>Bonfigilo</w:t>
            </w:r>
            <w:proofErr w:type="spellEnd"/>
            <w:r>
              <w:t>-Davis</w:t>
            </w:r>
          </w:p>
        </w:tc>
      </w:tr>
      <w:tr w:rsidR="00683688" w:rsidRPr="009C7D29" w14:paraId="190B24BB" w14:textId="77777777" w:rsidTr="00DE68A1">
        <w:trPr>
          <w:gridAfter w:val="2"/>
          <w:wAfter w:w="6539" w:type="dxa"/>
          <w:trHeight w:val="288"/>
        </w:trPr>
        <w:tc>
          <w:tcPr>
            <w:tcW w:w="4061" w:type="dxa"/>
            <w:tcBorders>
              <w:top w:val="single" w:sz="4" w:space="0" w:color="auto"/>
              <w:left w:val="nil"/>
              <w:bottom w:val="nil"/>
              <w:right w:val="nil"/>
            </w:tcBorders>
            <w:shd w:val="clear" w:color="auto" w:fill="FFFFFF" w:themeFill="background1"/>
            <w:vAlign w:val="bottom"/>
          </w:tcPr>
          <w:p w14:paraId="0379B483" w14:textId="18BE6C15" w:rsidR="00683688" w:rsidRDefault="00683688" w:rsidP="00683688">
            <w:pPr>
              <w:spacing w:line="276" w:lineRule="auto"/>
              <w:ind w:firstLineChars="80" w:firstLine="176"/>
              <w:rPr>
                <w:color w:val="000000"/>
              </w:rPr>
            </w:pPr>
            <w:r>
              <w:rPr>
                <w:i/>
                <w:iCs/>
              </w:rPr>
              <w:t>DCJS Executive Offices</w:t>
            </w:r>
          </w:p>
        </w:tc>
        <w:tc>
          <w:tcPr>
            <w:tcW w:w="1068" w:type="dxa"/>
            <w:tcBorders>
              <w:top w:val="nil"/>
              <w:left w:val="nil"/>
              <w:bottom w:val="nil"/>
              <w:right w:val="nil"/>
            </w:tcBorders>
            <w:shd w:val="clear" w:color="auto" w:fill="FFFFFF" w:themeFill="background1"/>
            <w:noWrap/>
            <w:vAlign w:val="bottom"/>
          </w:tcPr>
          <w:p w14:paraId="6F0EBA90" w14:textId="7A0E7106" w:rsidR="00683688" w:rsidRDefault="00683688" w:rsidP="00683688">
            <w:pPr>
              <w:spacing w:line="276" w:lineRule="auto"/>
              <w:jc w:val="center"/>
              <w:rPr>
                <w:b/>
                <w:bCs/>
                <w:color w:val="000000"/>
              </w:rPr>
            </w:pPr>
          </w:p>
        </w:tc>
        <w:tc>
          <w:tcPr>
            <w:tcW w:w="1145" w:type="dxa"/>
            <w:tcBorders>
              <w:top w:val="nil"/>
              <w:left w:val="nil"/>
              <w:bottom w:val="nil"/>
              <w:right w:val="nil"/>
            </w:tcBorders>
            <w:shd w:val="clear" w:color="auto" w:fill="FFFFFF" w:themeFill="background1"/>
            <w:noWrap/>
            <w:vAlign w:val="bottom"/>
          </w:tcPr>
          <w:p w14:paraId="23181043" w14:textId="77777777" w:rsidR="00683688" w:rsidRPr="009C7D29" w:rsidRDefault="00683688" w:rsidP="00683688">
            <w:pPr>
              <w:spacing w:line="276" w:lineRule="auto"/>
              <w:rPr>
                <w:i/>
                <w:iCs/>
                <w:color w:val="000000"/>
              </w:rPr>
            </w:pPr>
          </w:p>
        </w:tc>
        <w:tc>
          <w:tcPr>
            <w:tcW w:w="4805" w:type="dxa"/>
            <w:tcBorders>
              <w:top w:val="nil"/>
              <w:left w:val="nil"/>
              <w:bottom w:val="nil"/>
              <w:right w:val="nil"/>
            </w:tcBorders>
            <w:shd w:val="clear" w:color="auto" w:fill="FFFFFF" w:themeFill="background1"/>
            <w:noWrap/>
            <w:vAlign w:val="bottom"/>
          </w:tcPr>
          <w:p w14:paraId="6D34AE2F" w14:textId="3607FA7D" w:rsidR="00683688" w:rsidRPr="00A216FF" w:rsidRDefault="00DE68A1" w:rsidP="00683688">
            <w:pPr>
              <w:spacing w:line="276" w:lineRule="auto"/>
              <w:rPr>
                <w:iCs/>
              </w:rPr>
            </w:pPr>
            <w:r>
              <w:rPr>
                <w:iCs/>
              </w:rPr>
              <w:t>Jolee Schultz</w:t>
            </w:r>
          </w:p>
        </w:tc>
      </w:tr>
      <w:tr w:rsidR="00683688" w:rsidRPr="009C7D29" w14:paraId="7D906E7D" w14:textId="77777777" w:rsidTr="00DE68A1">
        <w:trPr>
          <w:gridAfter w:val="2"/>
          <w:wAfter w:w="6539" w:type="dxa"/>
          <w:trHeight w:val="288"/>
        </w:trPr>
        <w:tc>
          <w:tcPr>
            <w:tcW w:w="4061" w:type="dxa"/>
            <w:tcBorders>
              <w:top w:val="nil"/>
              <w:left w:val="nil"/>
              <w:right w:val="nil"/>
            </w:tcBorders>
            <w:shd w:val="clear" w:color="auto" w:fill="FFFFFF" w:themeFill="background1"/>
            <w:vAlign w:val="bottom"/>
          </w:tcPr>
          <w:p w14:paraId="2C4E7EB8" w14:textId="5C452BE2" w:rsidR="00683688" w:rsidRDefault="00683688" w:rsidP="00683688">
            <w:pPr>
              <w:spacing w:line="276" w:lineRule="auto"/>
              <w:ind w:firstLineChars="80" w:firstLine="176"/>
              <w:rPr>
                <w:color w:val="000000"/>
              </w:rPr>
            </w:pPr>
            <w:r>
              <w:t>Annette Harris</w:t>
            </w:r>
          </w:p>
        </w:tc>
        <w:tc>
          <w:tcPr>
            <w:tcW w:w="1068" w:type="dxa"/>
            <w:tcBorders>
              <w:top w:val="nil"/>
              <w:left w:val="nil"/>
              <w:right w:val="nil"/>
            </w:tcBorders>
            <w:shd w:val="clear" w:color="auto" w:fill="FFFFFF" w:themeFill="background1"/>
            <w:noWrap/>
            <w:vAlign w:val="bottom"/>
          </w:tcPr>
          <w:p w14:paraId="5A601430" w14:textId="4A0A8B36" w:rsidR="00683688" w:rsidRDefault="00683688" w:rsidP="00683688">
            <w:pPr>
              <w:spacing w:line="276" w:lineRule="auto"/>
              <w:jc w:val="center"/>
              <w:rPr>
                <w:b/>
                <w:bCs/>
                <w:color w:val="000000"/>
              </w:rPr>
            </w:pPr>
          </w:p>
        </w:tc>
        <w:tc>
          <w:tcPr>
            <w:tcW w:w="1145" w:type="dxa"/>
            <w:tcBorders>
              <w:top w:val="nil"/>
              <w:left w:val="nil"/>
              <w:right w:val="nil"/>
            </w:tcBorders>
            <w:shd w:val="clear" w:color="auto" w:fill="FFFFFF" w:themeFill="background1"/>
            <w:noWrap/>
            <w:vAlign w:val="bottom"/>
          </w:tcPr>
          <w:p w14:paraId="32F349E2" w14:textId="576E94EA" w:rsidR="00683688" w:rsidRPr="009C7D29" w:rsidRDefault="00683688" w:rsidP="00683688">
            <w:pPr>
              <w:spacing w:line="276" w:lineRule="auto"/>
              <w:rPr>
                <w:i/>
                <w:iCs/>
                <w:color w:val="000000"/>
              </w:rPr>
            </w:pPr>
          </w:p>
        </w:tc>
        <w:tc>
          <w:tcPr>
            <w:tcW w:w="4805" w:type="dxa"/>
            <w:tcBorders>
              <w:top w:val="nil"/>
              <w:left w:val="nil"/>
              <w:right w:val="nil"/>
            </w:tcBorders>
            <w:shd w:val="clear" w:color="auto" w:fill="FFFFFF" w:themeFill="background1"/>
            <w:noWrap/>
            <w:vAlign w:val="bottom"/>
          </w:tcPr>
          <w:p w14:paraId="3A6631C7" w14:textId="781C5BDD" w:rsidR="00683688" w:rsidRDefault="00683688" w:rsidP="00683688">
            <w:pPr>
              <w:spacing w:line="276" w:lineRule="auto"/>
              <w:rPr>
                <w:i/>
              </w:rPr>
            </w:pPr>
          </w:p>
        </w:tc>
      </w:tr>
      <w:tr w:rsidR="00683688" w:rsidRPr="009C7D29" w14:paraId="0B556972" w14:textId="77777777" w:rsidTr="00DE68A1">
        <w:trPr>
          <w:gridAfter w:val="2"/>
          <w:wAfter w:w="6539" w:type="dxa"/>
          <w:trHeight w:val="288"/>
        </w:trPr>
        <w:tc>
          <w:tcPr>
            <w:tcW w:w="4061" w:type="dxa"/>
            <w:tcBorders>
              <w:top w:val="nil"/>
              <w:left w:val="nil"/>
              <w:right w:val="nil"/>
            </w:tcBorders>
            <w:shd w:val="clear" w:color="auto" w:fill="FFFFFF" w:themeFill="background1"/>
            <w:vAlign w:val="bottom"/>
          </w:tcPr>
          <w:p w14:paraId="5E8E3F64" w14:textId="554C9ACA" w:rsidR="00683688" w:rsidRDefault="00683688" w:rsidP="00683688">
            <w:pPr>
              <w:spacing w:line="276" w:lineRule="auto"/>
              <w:ind w:firstLineChars="80" w:firstLine="176"/>
              <w:rPr>
                <w:color w:val="000000"/>
              </w:rPr>
            </w:pPr>
          </w:p>
        </w:tc>
        <w:tc>
          <w:tcPr>
            <w:tcW w:w="1068" w:type="dxa"/>
            <w:tcBorders>
              <w:top w:val="nil"/>
              <w:left w:val="nil"/>
              <w:right w:val="nil"/>
            </w:tcBorders>
            <w:shd w:val="clear" w:color="auto" w:fill="FFFFFF" w:themeFill="background1"/>
            <w:noWrap/>
            <w:vAlign w:val="bottom"/>
          </w:tcPr>
          <w:p w14:paraId="1222D9B0" w14:textId="525D0318" w:rsidR="00683688" w:rsidRDefault="00683688" w:rsidP="00683688">
            <w:pPr>
              <w:spacing w:line="276" w:lineRule="auto"/>
              <w:jc w:val="center"/>
              <w:rPr>
                <w:b/>
                <w:bCs/>
                <w:color w:val="000000"/>
              </w:rPr>
            </w:pPr>
          </w:p>
        </w:tc>
        <w:tc>
          <w:tcPr>
            <w:tcW w:w="1145" w:type="dxa"/>
            <w:tcBorders>
              <w:top w:val="nil"/>
              <w:left w:val="nil"/>
              <w:right w:val="nil"/>
            </w:tcBorders>
            <w:shd w:val="clear" w:color="auto" w:fill="FFFFFF" w:themeFill="background1"/>
            <w:noWrap/>
            <w:vAlign w:val="bottom"/>
          </w:tcPr>
          <w:p w14:paraId="5E06002A" w14:textId="77777777" w:rsidR="00683688" w:rsidRPr="009C7D29" w:rsidRDefault="00683688" w:rsidP="00683688">
            <w:pPr>
              <w:spacing w:line="276" w:lineRule="auto"/>
              <w:rPr>
                <w:i/>
                <w:iCs/>
                <w:color w:val="000000"/>
              </w:rPr>
            </w:pPr>
          </w:p>
        </w:tc>
        <w:tc>
          <w:tcPr>
            <w:tcW w:w="4805" w:type="dxa"/>
            <w:tcBorders>
              <w:top w:val="nil"/>
              <w:left w:val="nil"/>
              <w:right w:val="nil"/>
            </w:tcBorders>
            <w:shd w:val="clear" w:color="auto" w:fill="FFFFFF" w:themeFill="background1"/>
            <w:noWrap/>
            <w:vAlign w:val="bottom"/>
          </w:tcPr>
          <w:p w14:paraId="2741332F" w14:textId="0655875D" w:rsidR="00683688" w:rsidRPr="00AC0911" w:rsidRDefault="00683688" w:rsidP="00683688">
            <w:pPr>
              <w:spacing w:line="276" w:lineRule="auto"/>
            </w:pPr>
          </w:p>
        </w:tc>
      </w:tr>
    </w:tbl>
    <w:p w14:paraId="126DF1CE" w14:textId="6B32B13E" w:rsidR="003E0919" w:rsidRPr="00E61A2C" w:rsidRDefault="003E0919" w:rsidP="00DE68A1">
      <w:pPr>
        <w:pStyle w:val="BodyText"/>
        <w:pBdr>
          <w:bottom w:val="single" w:sz="4" w:space="1" w:color="auto"/>
        </w:pBdr>
        <w:spacing w:before="93" w:line="276" w:lineRule="auto"/>
        <w:ind w:left="270" w:right="322"/>
      </w:pPr>
      <w:r w:rsidRPr="00E61A2C">
        <w:t>Introduction</w:t>
      </w:r>
    </w:p>
    <w:p w14:paraId="07EEFB28" w14:textId="77777777" w:rsidR="003E0919" w:rsidRPr="003E0919" w:rsidRDefault="003E0919" w:rsidP="003E0919">
      <w:pPr>
        <w:pStyle w:val="BodyText"/>
        <w:spacing w:before="93" w:line="276" w:lineRule="auto"/>
        <w:ind w:left="200" w:right="322"/>
        <w:jc w:val="both"/>
        <w:rPr>
          <w:b/>
          <w:bCs/>
          <w:u w:val="single"/>
        </w:rPr>
      </w:pPr>
    </w:p>
    <w:p w14:paraId="2EAB7C84" w14:textId="031CE050" w:rsidR="00A27B1A" w:rsidRDefault="007D3EDC" w:rsidP="00B05403">
      <w:pPr>
        <w:pStyle w:val="BodyText"/>
        <w:spacing w:line="276" w:lineRule="auto"/>
        <w:ind w:left="576" w:right="720"/>
        <w:jc w:val="both"/>
        <w:rPr>
          <w:spacing w:val="1"/>
        </w:rPr>
      </w:pPr>
      <w:r>
        <w:t xml:space="preserve">Chair Eddie </w:t>
      </w:r>
      <w:r w:rsidR="00230A2C">
        <w:t>Fergus, called</w:t>
      </w:r>
      <w:r w:rsidR="00A27B1A">
        <w:t xml:space="preserve"> the meeting to order, roll call was taken and quorum was declared present</w:t>
      </w:r>
      <w:r w:rsidR="00971421">
        <w:t xml:space="preserve">. </w:t>
      </w:r>
    </w:p>
    <w:p w14:paraId="3D607BFB" w14:textId="77777777" w:rsidR="00A27B1A" w:rsidRDefault="00A27B1A" w:rsidP="00B05403">
      <w:pPr>
        <w:pStyle w:val="BodyText"/>
        <w:spacing w:line="276" w:lineRule="auto"/>
        <w:ind w:left="576" w:right="720"/>
        <w:jc w:val="both"/>
        <w:rPr>
          <w:spacing w:val="1"/>
        </w:rPr>
      </w:pPr>
    </w:p>
    <w:p w14:paraId="7E1CADD4" w14:textId="5D134274" w:rsidR="00A27B1A" w:rsidRPr="00730F85" w:rsidRDefault="00A27B1A" w:rsidP="009F399D">
      <w:pPr>
        <w:pStyle w:val="BodyText"/>
        <w:numPr>
          <w:ilvl w:val="0"/>
          <w:numId w:val="6"/>
        </w:numPr>
        <w:spacing w:line="276" w:lineRule="auto"/>
        <w:ind w:right="720"/>
        <w:jc w:val="both"/>
        <w:rPr>
          <w:i/>
          <w:iCs/>
          <w:spacing w:val="1"/>
        </w:rPr>
      </w:pPr>
      <w:r w:rsidRPr="00730F85">
        <w:rPr>
          <w:i/>
          <w:iCs/>
          <w:spacing w:val="1"/>
        </w:rPr>
        <w:t xml:space="preserve">Approval of the </w:t>
      </w:r>
      <w:r w:rsidR="00B04367" w:rsidRPr="00730F85">
        <w:rPr>
          <w:i/>
          <w:iCs/>
          <w:spacing w:val="1"/>
        </w:rPr>
        <w:t>2024 Annual Report</w:t>
      </w:r>
    </w:p>
    <w:p w14:paraId="3C6936BB" w14:textId="77777777" w:rsidR="00A27B1A" w:rsidRDefault="00A27B1A" w:rsidP="00B05403">
      <w:pPr>
        <w:pStyle w:val="BodyText"/>
        <w:spacing w:line="276" w:lineRule="auto"/>
        <w:ind w:left="576" w:right="720"/>
        <w:jc w:val="both"/>
        <w:rPr>
          <w:spacing w:val="1"/>
        </w:rPr>
      </w:pPr>
    </w:p>
    <w:p w14:paraId="135A8714" w14:textId="77777777" w:rsidR="00D173D2" w:rsidRDefault="00A27B1A" w:rsidP="00B05403">
      <w:pPr>
        <w:pStyle w:val="BodyText"/>
        <w:spacing w:line="276" w:lineRule="auto"/>
        <w:ind w:left="576" w:right="720"/>
        <w:jc w:val="both"/>
        <w:rPr>
          <w:spacing w:val="1"/>
        </w:rPr>
      </w:pPr>
      <w:r>
        <w:t>Upon motion</w:t>
      </w:r>
      <w:r w:rsidR="00F70562">
        <w:rPr>
          <w:spacing w:val="1"/>
        </w:rPr>
        <w:t xml:space="preserve"> </w:t>
      </w:r>
      <w:r w:rsidR="003E0919">
        <w:rPr>
          <w:spacing w:val="1"/>
        </w:rPr>
        <w:t xml:space="preserve">by </w:t>
      </w:r>
      <w:r w:rsidR="00B04367">
        <w:rPr>
          <w:spacing w:val="1"/>
        </w:rPr>
        <w:t>Allen Riley</w:t>
      </w:r>
      <w:r w:rsidR="007359E6">
        <w:rPr>
          <w:spacing w:val="1"/>
        </w:rPr>
        <w:t xml:space="preserve"> </w:t>
      </w:r>
      <w:r w:rsidR="00F70562">
        <w:rPr>
          <w:spacing w:val="1"/>
        </w:rPr>
        <w:t>and</w:t>
      </w:r>
      <w:r w:rsidR="003E0919">
        <w:rPr>
          <w:spacing w:val="1"/>
        </w:rPr>
        <w:t xml:space="preserve"> second</w:t>
      </w:r>
      <w:r w:rsidR="00F70562">
        <w:rPr>
          <w:spacing w:val="1"/>
        </w:rPr>
        <w:t>ed</w:t>
      </w:r>
      <w:r w:rsidR="003E0919">
        <w:rPr>
          <w:spacing w:val="1"/>
        </w:rPr>
        <w:t xml:space="preserve"> by </w:t>
      </w:r>
      <w:r w:rsidR="00B04367">
        <w:rPr>
          <w:spacing w:val="1"/>
        </w:rPr>
        <w:t>Hon. Brenda Freeman</w:t>
      </w:r>
      <w:r w:rsidR="0931F119">
        <w:rPr>
          <w:spacing w:val="1"/>
        </w:rPr>
        <w:t>,</w:t>
      </w:r>
      <w:r>
        <w:rPr>
          <w:spacing w:val="1"/>
        </w:rPr>
        <w:t xml:space="preserve"> the </w:t>
      </w:r>
      <w:r w:rsidR="00B04367">
        <w:rPr>
          <w:spacing w:val="1"/>
        </w:rPr>
        <w:t>2024 annual report was</w:t>
      </w:r>
      <w:r>
        <w:rPr>
          <w:spacing w:val="1"/>
        </w:rPr>
        <w:t xml:space="preserve"> approved</w:t>
      </w:r>
      <w:r>
        <w:t xml:space="preserve"> by all members </w:t>
      </w:r>
      <w:r w:rsidR="00B30324">
        <w:rPr>
          <w:spacing w:val="1"/>
        </w:rPr>
        <w:t>present.</w:t>
      </w:r>
    </w:p>
    <w:p w14:paraId="07217B84" w14:textId="77777777" w:rsidR="00D173D2" w:rsidRDefault="00D173D2" w:rsidP="00B05403">
      <w:pPr>
        <w:pStyle w:val="BodyText"/>
        <w:spacing w:line="276" w:lineRule="auto"/>
        <w:ind w:left="576" w:right="720"/>
        <w:jc w:val="both"/>
        <w:rPr>
          <w:spacing w:val="1"/>
        </w:rPr>
      </w:pPr>
    </w:p>
    <w:p w14:paraId="1DB83440" w14:textId="77777777" w:rsidR="00D173D2" w:rsidRPr="00730F85" w:rsidRDefault="00D173D2" w:rsidP="00D173D2">
      <w:pPr>
        <w:pStyle w:val="BodyText"/>
        <w:numPr>
          <w:ilvl w:val="0"/>
          <w:numId w:val="6"/>
        </w:numPr>
        <w:spacing w:line="276" w:lineRule="auto"/>
        <w:ind w:right="720"/>
        <w:jc w:val="both"/>
        <w:rPr>
          <w:i/>
          <w:iCs/>
        </w:rPr>
      </w:pPr>
      <w:r w:rsidRPr="00730F85">
        <w:rPr>
          <w:i/>
          <w:iCs/>
          <w:spacing w:val="1"/>
        </w:rPr>
        <w:lastRenderedPageBreak/>
        <w:t>Approval of the June Meeting Minutes</w:t>
      </w:r>
    </w:p>
    <w:p w14:paraId="641C8664" w14:textId="77777777" w:rsidR="00D173D2" w:rsidRDefault="00D173D2" w:rsidP="00D173D2">
      <w:pPr>
        <w:pStyle w:val="BodyText"/>
        <w:spacing w:line="276" w:lineRule="auto"/>
        <w:ind w:left="576" w:right="720"/>
        <w:jc w:val="both"/>
        <w:rPr>
          <w:spacing w:val="1"/>
        </w:rPr>
      </w:pPr>
    </w:p>
    <w:p w14:paraId="1D7B0A42" w14:textId="2339EDC2" w:rsidR="00E3521B" w:rsidRDefault="00D173D2" w:rsidP="00D173D2">
      <w:pPr>
        <w:pStyle w:val="BodyText"/>
        <w:spacing w:line="276" w:lineRule="auto"/>
        <w:ind w:left="576" w:right="720"/>
        <w:jc w:val="both"/>
      </w:pPr>
      <w:r>
        <w:rPr>
          <w:spacing w:val="1"/>
        </w:rPr>
        <w:t>Upon motion by Heather LaForme-Maldonado</w:t>
      </w:r>
      <w:r w:rsidR="00730F85">
        <w:rPr>
          <w:spacing w:val="1"/>
        </w:rPr>
        <w:t xml:space="preserve"> and seconded by Nina Aledort</w:t>
      </w:r>
      <w:r>
        <w:rPr>
          <w:spacing w:val="1"/>
        </w:rPr>
        <w:t>, the June 11, 2025, meeting notes were approved by all members present.</w:t>
      </w:r>
      <w:r w:rsidR="00B30324">
        <w:rPr>
          <w:spacing w:val="1"/>
        </w:rPr>
        <w:t xml:space="preserve"> </w:t>
      </w:r>
    </w:p>
    <w:p w14:paraId="3D82331D" w14:textId="77777777" w:rsidR="005A5524" w:rsidRDefault="005A5524" w:rsidP="00B05403">
      <w:pPr>
        <w:pStyle w:val="BodyText"/>
        <w:spacing w:line="276" w:lineRule="auto"/>
        <w:ind w:left="576" w:right="720"/>
        <w:jc w:val="both"/>
        <w:rPr>
          <w:spacing w:val="1"/>
          <w:u w:val="single"/>
        </w:rPr>
      </w:pPr>
    </w:p>
    <w:p w14:paraId="1A3A8A4C" w14:textId="70FD390A" w:rsidR="00E3521B" w:rsidRPr="005A5524" w:rsidRDefault="005E63E2" w:rsidP="005A5524">
      <w:pPr>
        <w:pStyle w:val="BodyText"/>
        <w:pBdr>
          <w:bottom w:val="single" w:sz="4" w:space="1" w:color="auto"/>
        </w:pBdr>
        <w:spacing w:line="276" w:lineRule="auto"/>
        <w:ind w:left="576" w:right="720"/>
        <w:jc w:val="both"/>
        <w:rPr>
          <w:spacing w:val="1"/>
        </w:rPr>
      </w:pPr>
      <w:r w:rsidRPr="005A5524">
        <w:rPr>
          <w:spacing w:val="1"/>
        </w:rPr>
        <w:t>Report of the Chair</w:t>
      </w:r>
    </w:p>
    <w:p w14:paraId="33AF9269" w14:textId="77777777" w:rsidR="006C098A" w:rsidRDefault="006C098A" w:rsidP="00B05403">
      <w:pPr>
        <w:pStyle w:val="BodyText"/>
        <w:spacing w:line="276" w:lineRule="auto"/>
        <w:ind w:left="576" w:right="720"/>
        <w:jc w:val="both"/>
        <w:rPr>
          <w:spacing w:val="1"/>
          <w:u w:val="single"/>
        </w:rPr>
      </w:pPr>
    </w:p>
    <w:p w14:paraId="2CACFA93" w14:textId="6C843377" w:rsidR="00BF1157" w:rsidRDefault="00BF1157" w:rsidP="00BF1157">
      <w:pPr>
        <w:pStyle w:val="BodyText"/>
        <w:spacing w:line="276" w:lineRule="auto"/>
        <w:ind w:left="576" w:right="720"/>
        <w:jc w:val="both"/>
        <w:rPr>
          <w:spacing w:val="1"/>
        </w:rPr>
      </w:pPr>
      <w:r>
        <w:rPr>
          <w:spacing w:val="1"/>
        </w:rPr>
        <w:t xml:space="preserve">Commissioner Rosado welcomed members of the JJAG to the meeting and </w:t>
      </w:r>
      <w:r w:rsidR="00D173D2">
        <w:rPr>
          <w:spacing w:val="1"/>
        </w:rPr>
        <w:t xml:space="preserve">thanked them for their continued service to the </w:t>
      </w:r>
      <w:r w:rsidR="00F95E34">
        <w:rPr>
          <w:spacing w:val="1"/>
        </w:rPr>
        <w:t>commission and the other roles they do to support the youth of NYS</w:t>
      </w:r>
      <w:r w:rsidR="00D173D2">
        <w:rPr>
          <w:spacing w:val="1"/>
        </w:rPr>
        <w:t>.</w:t>
      </w:r>
      <w:r w:rsidR="00F95E34">
        <w:rPr>
          <w:spacing w:val="1"/>
        </w:rPr>
        <w:t xml:space="preserve"> </w:t>
      </w:r>
    </w:p>
    <w:p w14:paraId="64D3CEAF" w14:textId="77777777" w:rsidR="00BF1157" w:rsidRDefault="00BF1157" w:rsidP="00B05403">
      <w:pPr>
        <w:pStyle w:val="BodyText"/>
        <w:spacing w:line="276" w:lineRule="auto"/>
        <w:ind w:left="576" w:right="720"/>
        <w:jc w:val="both"/>
        <w:rPr>
          <w:spacing w:val="1"/>
        </w:rPr>
      </w:pPr>
    </w:p>
    <w:p w14:paraId="582D3458" w14:textId="505A4761" w:rsidR="00D173D2" w:rsidRPr="00730F85" w:rsidRDefault="006C098A" w:rsidP="00730F85">
      <w:pPr>
        <w:pStyle w:val="BodyText"/>
        <w:spacing w:line="276" w:lineRule="auto"/>
        <w:ind w:left="576" w:right="720"/>
        <w:jc w:val="both"/>
      </w:pPr>
      <w:r>
        <w:rPr>
          <w:spacing w:val="1"/>
        </w:rPr>
        <w:t xml:space="preserve">Eddie Fergus welcomed everyone and </w:t>
      </w:r>
      <w:r w:rsidR="00D173D2">
        <w:rPr>
          <w:spacing w:val="1"/>
        </w:rPr>
        <w:t>thanked the board for their efforts in fostering youth justice</w:t>
      </w:r>
      <w:r w:rsidR="00F95E34">
        <w:rPr>
          <w:spacing w:val="1"/>
        </w:rPr>
        <w:t xml:space="preserve"> and sticking through the journey with us</w:t>
      </w:r>
      <w:r w:rsidR="00D173D2">
        <w:rPr>
          <w:spacing w:val="1"/>
        </w:rPr>
        <w:t>.</w:t>
      </w:r>
      <w:r w:rsidR="00525E3F">
        <w:rPr>
          <w:spacing w:val="1"/>
        </w:rPr>
        <w:t xml:space="preserve"> </w:t>
      </w:r>
      <w:r w:rsidR="00730F85">
        <w:t xml:space="preserve">He </w:t>
      </w:r>
      <w:r w:rsidR="00846B63">
        <w:rPr>
          <w:spacing w:val="1"/>
        </w:rPr>
        <w:t xml:space="preserve">acknowledged and thanked </w:t>
      </w:r>
      <w:r w:rsidR="00D173D2">
        <w:rPr>
          <w:spacing w:val="1"/>
        </w:rPr>
        <w:t xml:space="preserve">Emily Tow and Diana Palmer for their work with the JJAG as he announced their exit from the </w:t>
      </w:r>
      <w:r w:rsidR="00F95E34">
        <w:rPr>
          <w:spacing w:val="1"/>
        </w:rPr>
        <w:t>JJAG</w:t>
      </w:r>
      <w:r w:rsidR="00D173D2">
        <w:rPr>
          <w:spacing w:val="1"/>
        </w:rPr>
        <w:t>.</w:t>
      </w:r>
      <w:r w:rsidR="00730F85">
        <w:t xml:space="preserve"> JJAG members were </w:t>
      </w:r>
      <w:r w:rsidR="00F867EA">
        <w:rPr>
          <w:spacing w:val="1"/>
        </w:rPr>
        <w:t xml:space="preserve">informed that the JJAG </w:t>
      </w:r>
      <w:r w:rsidR="00D173D2">
        <w:rPr>
          <w:spacing w:val="1"/>
        </w:rPr>
        <w:t xml:space="preserve">annual planning of the strategic plan kickoff would </w:t>
      </w:r>
      <w:r w:rsidR="00511C37">
        <w:rPr>
          <w:spacing w:val="1"/>
        </w:rPr>
        <w:t xml:space="preserve">possibly </w:t>
      </w:r>
      <w:r w:rsidR="00D173D2">
        <w:rPr>
          <w:spacing w:val="1"/>
        </w:rPr>
        <w:t>begin at the June 18</w:t>
      </w:r>
      <w:r w:rsidR="00D173D2" w:rsidRPr="00D173D2">
        <w:rPr>
          <w:spacing w:val="1"/>
          <w:vertAlign w:val="superscript"/>
        </w:rPr>
        <w:t>th</w:t>
      </w:r>
      <w:r w:rsidR="00D173D2">
        <w:rPr>
          <w:spacing w:val="1"/>
        </w:rPr>
        <w:t>, 2026, meeting.</w:t>
      </w:r>
    </w:p>
    <w:p w14:paraId="3AE9AC91" w14:textId="77777777" w:rsidR="00D173D2" w:rsidRDefault="00D173D2" w:rsidP="00F867EA">
      <w:pPr>
        <w:pStyle w:val="BodyText"/>
        <w:spacing w:line="276" w:lineRule="auto"/>
        <w:ind w:left="576" w:right="720"/>
        <w:jc w:val="both"/>
        <w:rPr>
          <w:spacing w:val="1"/>
        </w:rPr>
      </w:pPr>
    </w:p>
    <w:p w14:paraId="6B35AAB6" w14:textId="2CFDA0E9" w:rsidR="00F867EA" w:rsidRDefault="00D173D2" w:rsidP="00F867EA">
      <w:pPr>
        <w:pStyle w:val="BodyText"/>
        <w:spacing w:line="276" w:lineRule="auto"/>
        <w:ind w:left="576" w:right="720"/>
        <w:jc w:val="both"/>
        <w:rPr>
          <w:spacing w:val="1"/>
        </w:rPr>
      </w:pPr>
      <w:r>
        <w:rPr>
          <w:spacing w:val="1"/>
        </w:rPr>
        <w:t xml:space="preserve">Eddie welcomed mini-grant recipients presenting their projects today to the JJAG meeting attendees. He briefly mentioned </w:t>
      </w:r>
      <w:r w:rsidR="00511C37">
        <w:rPr>
          <w:spacing w:val="1"/>
        </w:rPr>
        <w:t xml:space="preserve">the proposal that would address </w:t>
      </w:r>
      <w:r>
        <w:rPr>
          <w:spacing w:val="1"/>
        </w:rPr>
        <w:t>expand</w:t>
      </w:r>
      <w:r w:rsidR="00511C37">
        <w:rPr>
          <w:spacing w:val="1"/>
        </w:rPr>
        <w:t>ing</w:t>
      </w:r>
      <w:r>
        <w:rPr>
          <w:spacing w:val="1"/>
        </w:rPr>
        <w:t>/continu</w:t>
      </w:r>
      <w:r w:rsidR="00511C37">
        <w:rPr>
          <w:spacing w:val="1"/>
        </w:rPr>
        <w:t>ing</w:t>
      </w:r>
      <w:r>
        <w:rPr>
          <w:spacing w:val="1"/>
        </w:rPr>
        <w:t xml:space="preserve"> fund</w:t>
      </w:r>
      <w:r w:rsidR="00511C37">
        <w:rPr>
          <w:spacing w:val="1"/>
        </w:rPr>
        <w:t>ing</w:t>
      </w:r>
      <w:r>
        <w:rPr>
          <w:spacing w:val="1"/>
        </w:rPr>
        <w:t xml:space="preserve"> to continue the work.</w:t>
      </w:r>
      <w:r w:rsidR="00F867EA">
        <w:rPr>
          <w:spacing w:val="1"/>
        </w:rPr>
        <w:t xml:space="preserve"> </w:t>
      </w:r>
    </w:p>
    <w:p w14:paraId="6A58660E" w14:textId="77777777" w:rsidR="00743F55" w:rsidRDefault="00743F55" w:rsidP="00F867EA">
      <w:pPr>
        <w:pStyle w:val="BodyText"/>
        <w:spacing w:line="276" w:lineRule="auto"/>
        <w:ind w:left="576" w:right="720"/>
        <w:jc w:val="both"/>
        <w:rPr>
          <w:spacing w:val="1"/>
        </w:rPr>
      </w:pPr>
    </w:p>
    <w:p w14:paraId="3D282720" w14:textId="28384B12" w:rsidR="00182E28" w:rsidRPr="005A5524" w:rsidRDefault="00182E28" w:rsidP="00182E28">
      <w:pPr>
        <w:pStyle w:val="BodyText"/>
        <w:pBdr>
          <w:bottom w:val="single" w:sz="4" w:space="1" w:color="auto"/>
        </w:pBdr>
        <w:spacing w:line="276" w:lineRule="auto"/>
        <w:ind w:left="576" w:right="720"/>
        <w:jc w:val="both"/>
        <w:rPr>
          <w:spacing w:val="1"/>
        </w:rPr>
      </w:pPr>
      <w:r>
        <w:rPr>
          <w:spacing w:val="1"/>
        </w:rPr>
        <w:t>Approval of the 2024 JJAG Annual Report</w:t>
      </w:r>
    </w:p>
    <w:p w14:paraId="297EA313" w14:textId="77777777" w:rsidR="00182E28" w:rsidRDefault="00182E28" w:rsidP="00F867EA">
      <w:pPr>
        <w:pStyle w:val="BodyText"/>
        <w:spacing w:line="276" w:lineRule="auto"/>
        <w:ind w:left="576" w:right="720"/>
        <w:jc w:val="both"/>
        <w:rPr>
          <w:spacing w:val="1"/>
        </w:rPr>
      </w:pPr>
    </w:p>
    <w:p w14:paraId="47059540" w14:textId="04BFBAB3" w:rsidR="00182E28" w:rsidRDefault="00182E28" w:rsidP="00F867EA">
      <w:pPr>
        <w:pStyle w:val="BodyText"/>
        <w:spacing w:line="276" w:lineRule="auto"/>
        <w:ind w:left="576" w:right="720"/>
        <w:jc w:val="both"/>
        <w:rPr>
          <w:spacing w:val="1"/>
        </w:rPr>
      </w:pPr>
      <w:r>
        <w:rPr>
          <w:spacing w:val="1"/>
        </w:rPr>
        <w:t>Eddie presented the 2024 JJAG Annual Report for approval and asked for any questions, comments, or feedback. Hearing none, upon motion by Allen Riely and seconded by Hon. Brenda Freedman the 2024 Annual Report was approved.</w:t>
      </w:r>
    </w:p>
    <w:p w14:paraId="6FA32F6D" w14:textId="77777777" w:rsidR="00182E28" w:rsidRDefault="00182E28" w:rsidP="00F867EA">
      <w:pPr>
        <w:pStyle w:val="BodyText"/>
        <w:spacing w:line="276" w:lineRule="auto"/>
        <w:ind w:left="576" w:right="720"/>
        <w:jc w:val="both"/>
        <w:rPr>
          <w:spacing w:val="1"/>
        </w:rPr>
      </w:pPr>
    </w:p>
    <w:p w14:paraId="7546E768" w14:textId="77777777" w:rsidR="00743F55" w:rsidRPr="00DD4E37" w:rsidRDefault="00743F55" w:rsidP="00743F55">
      <w:pPr>
        <w:pStyle w:val="BodyText"/>
        <w:pBdr>
          <w:bottom w:val="single" w:sz="4" w:space="1" w:color="auto"/>
        </w:pBdr>
        <w:spacing w:line="276" w:lineRule="auto"/>
        <w:ind w:left="576" w:right="720"/>
        <w:jc w:val="both"/>
        <w:rPr>
          <w:spacing w:val="1"/>
        </w:rPr>
      </w:pPr>
      <w:r w:rsidRPr="00DD4E37">
        <w:rPr>
          <w:spacing w:val="1"/>
        </w:rPr>
        <w:t>Unfinished Business</w:t>
      </w:r>
    </w:p>
    <w:p w14:paraId="3C288242" w14:textId="77777777" w:rsidR="00743F55" w:rsidRDefault="00743F55" w:rsidP="00743F55">
      <w:pPr>
        <w:pStyle w:val="BodyText"/>
        <w:spacing w:line="276" w:lineRule="auto"/>
        <w:ind w:left="576" w:right="720"/>
        <w:jc w:val="both"/>
        <w:rPr>
          <w:spacing w:val="1"/>
          <w:u w:val="single"/>
        </w:rPr>
      </w:pPr>
    </w:p>
    <w:p w14:paraId="738CE6DF" w14:textId="77777777" w:rsidR="00743F55" w:rsidRPr="00F40F33" w:rsidRDefault="00743F55" w:rsidP="00730F85">
      <w:pPr>
        <w:pStyle w:val="BodyText"/>
        <w:numPr>
          <w:ilvl w:val="0"/>
          <w:numId w:val="5"/>
        </w:numPr>
        <w:tabs>
          <w:tab w:val="left" w:pos="990"/>
        </w:tabs>
        <w:ind w:right="720" w:hanging="450"/>
        <w:rPr>
          <w:i/>
          <w:iCs/>
          <w:spacing w:val="1"/>
        </w:rPr>
      </w:pPr>
      <w:r w:rsidRPr="00F40F33">
        <w:rPr>
          <w:i/>
          <w:iCs/>
          <w:spacing w:val="1"/>
        </w:rPr>
        <w:t>Federal Funding Status Update</w:t>
      </w:r>
    </w:p>
    <w:p w14:paraId="7F81F41E" w14:textId="77777777" w:rsidR="00743F55" w:rsidRPr="00661328" w:rsidRDefault="00743F55" w:rsidP="00743F55">
      <w:pPr>
        <w:pStyle w:val="BodyText"/>
        <w:ind w:right="720" w:firstLine="576"/>
        <w:rPr>
          <w:spacing w:val="1"/>
          <w:u w:val="single"/>
        </w:rPr>
      </w:pPr>
    </w:p>
    <w:p w14:paraId="377F0D86" w14:textId="282F7D54" w:rsidR="00743F55" w:rsidRDefault="00743F55" w:rsidP="00743F55">
      <w:pPr>
        <w:pStyle w:val="BodyText"/>
        <w:ind w:left="576" w:right="720"/>
        <w:jc w:val="both"/>
        <w:rPr>
          <w:spacing w:val="1"/>
        </w:rPr>
      </w:pPr>
      <w:r>
        <w:rPr>
          <w:spacing w:val="1"/>
        </w:rPr>
        <w:t>Ian Gr</w:t>
      </w:r>
      <w:r w:rsidR="00730F85">
        <w:rPr>
          <w:spacing w:val="1"/>
        </w:rPr>
        <w:t>u</w:t>
      </w:r>
      <w:r>
        <w:rPr>
          <w:spacing w:val="1"/>
        </w:rPr>
        <w:t xml:space="preserve">gan, Office of Program Funding and Development, </w:t>
      </w:r>
      <w:r w:rsidR="00730F85">
        <w:rPr>
          <w:spacing w:val="1"/>
        </w:rPr>
        <w:t xml:space="preserve">provided an update </w:t>
      </w:r>
      <w:r>
        <w:rPr>
          <w:spacing w:val="1"/>
        </w:rPr>
        <w:t>on Title II funding</w:t>
      </w:r>
      <w:r w:rsidR="00730F85">
        <w:rPr>
          <w:spacing w:val="1"/>
        </w:rPr>
        <w:t xml:space="preserve">. </w:t>
      </w:r>
      <w:r w:rsidR="00511C37">
        <w:rPr>
          <w:spacing w:val="1"/>
        </w:rPr>
        <w:t>Ian announced the expiration of 2018 and 2019 funding and</w:t>
      </w:r>
      <w:r>
        <w:rPr>
          <w:spacing w:val="1"/>
        </w:rPr>
        <w:t xml:space="preserve"> the verbal approval of the extension for the 2020 fiscal year funds as well as 2021 being extended until September </w:t>
      </w:r>
      <w:r w:rsidR="00511C37">
        <w:rPr>
          <w:spacing w:val="1"/>
        </w:rPr>
        <w:t xml:space="preserve">30, </w:t>
      </w:r>
      <w:r>
        <w:rPr>
          <w:spacing w:val="1"/>
        </w:rPr>
        <w:t xml:space="preserve">2026. Ian discussed the 2022 funds ending in 2026 and the 2024 funds ending in 2028 with </w:t>
      </w:r>
      <w:r w:rsidR="00511C37">
        <w:rPr>
          <w:spacing w:val="1"/>
        </w:rPr>
        <w:t xml:space="preserve">those </w:t>
      </w:r>
      <w:r>
        <w:rPr>
          <w:spacing w:val="1"/>
        </w:rPr>
        <w:t>monies being committed to the Transformative Hubs, R</w:t>
      </w:r>
      <w:r w:rsidR="00730F85">
        <w:rPr>
          <w:spacing w:val="1"/>
        </w:rPr>
        <w:t xml:space="preserve">educing Racial and </w:t>
      </w:r>
      <w:r>
        <w:rPr>
          <w:spacing w:val="1"/>
        </w:rPr>
        <w:t>E</w:t>
      </w:r>
      <w:r w:rsidR="00730F85">
        <w:rPr>
          <w:spacing w:val="1"/>
        </w:rPr>
        <w:t xml:space="preserve">thnic </w:t>
      </w:r>
      <w:r>
        <w:rPr>
          <w:spacing w:val="1"/>
        </w:rPr>
        <w:t>D</w:t>
      </w:r>
      <w:r w:rsidR="00730F85">
        <w:rPr>
          <w:spacing w:val="1"/>
        </w:rPr>
        <w:t>isparities (RED) work</w:t>
      </w:r>
      <w:r>
        <w:rPr>
          <w:spacing w:val="1"/>
        </w:rPr>
        <w:t>, Y</w:t>
      </w:r>
      <w:r w:rsidR="00730F85">
        <w:rPr>
          <w:spacing w:val="1"/>
        </w:rPr>
        <w:t>-</w:t>
      </w:r>
      <w:r>
        <w:rPr>
          <w:spacing w:val="1"/>
        </w:rPr>
        <w:t>FACTS</w:t>
      </w:r>
      <w:r w:rsidR="00730F85">
        <w:rPr>
          <w:spacing w:val="1"/>
        </w:rPr>
        <w:t xml:space="preserve"> Data Center</w:t>
      </w:r>
      <w:r>
        <w:rPr>
          <w:spacing w:val="1"/>
        </w:rPr>
        <w:t xml:space="preserve">, </w:t>
      </w:r>
      <w:r w:rsidR="00730F85">
        <w:rPr>
          <w:spacing w:val="1"/>
        </w:rPr>
        <w:t xml:space="preserve">and the </w:t>
      </w:r>
      <w:r>
        <w:rPr>
          <w:spacing w:val="1"/>
        </w:rPr>
        <w:t>Healing Equity</w:t>
      </w:r>
      <w:r w:rsidR="00511C37">
        <w:rPr>
          <w:spacing w:val="1"/>
        </w:rPr>
        <w:t xml:space="preserve"> Conference</w:t>
      </w:r>
      <w:r>
        <w:rPr>
          <w:spacing w:val="1"/>
        </w:rPr>
        <w:t>. No new</w:t>
      </w:r>
      <w:r w:rsidR="00511C37">
        <w:rPr>
          <w:spacing w:val="1"/>
        </w:rPr>
        <w:t>s</w:t>
      </w:r>
      <w:r>
        <w:rPr>
          <w:spacing w:val="1"/>
        </w:rPr>
        <w:t xml:space="preserve"> yet </w:t>
      </w:r>
      <w:r w:rsidR="00511C37">
        <w:rPr>
          <w:spacing w:val="1"/>
        </w:rPr>
        <w:t xml:space="preserve">regarding </w:t>
      </w:r>
      <w:r>
        <w:rPr>
          <w:spacing w:val="1"/>
        </w:rPr>
        <w:t xml:space="preserve">2025 fiscal year funding. </w:t>
      </w:r>
    </w:p>
    <w:p w14:paraId="093C9C5A" w14:textId="77777777" w:rsidR="00743F55" w:rsidRPr="006C098A" w:rsidRDefault="00743F55" w:rsidP="00F867EA">
      <w:pPr>
        <w:pStyle w:val="BodyText"/>
        <w:spacing w:line="276" w:lineRule="auto"/>
        <w:ind w:left="576" w:right="720"/>
        <w:jc w:val="both"/>
      </w:pPr>
    </w:p>
    <w:p w14:paraId="5B55ABF0" w14:textId="77777777" w:rsidR="00B9421D" w:rsidRPr="00B318F2" w:rsidRDefault="00B9421D" w:rsidP="00182E28">
      <w:pPr>
        <w:pStyle w:val="BodyText"/>
        <w:numPr>
          <w:ilvl w:val="0"/>
          <w:numId w:val="5"/>
        </w:numPr>
        <w:ind w:left="990" w:right="720"/>
        <w:rPr>
          <w:i/>
          <w:iCs/>
          <w:spacing w:val="1"/>
        </w:rPr>
      </w:pPr>
      <w:r>
        <w:rPr>
          <w:i/>
          <w:iCs/>
          <w:spacing w:val="1"/>
        </w:rPr>
        <w:t>Project Updates</w:t>
      </w:r>
    </w:p>
    <w:p w14:paraId="730D886F" w14:textId="77777777" w:rsidR="001707FB" w:rsidRDefault="001707FB" w:rsidP="00B05403">
      <w:pPr>
        <w:pStyle w:val="BodyText"/>
        <w:spacing w:line="276" w:lineRule="auto"/>
        <w:ind w:left="576" w:right="720"/>
        <w:jc w:val="both"/>
        <w:rPr>
          <w:spacing w:val="1"/>
          <w:u w:val="single"/>
        </w:rPr>
      </w:pPr>
    </w:p>
    <w:p w14:paraId="348FBFF7" w14:textId="6CD2982A" w:rsidR="003A6CCF" w:rsidRPr="005E4C19" w:rsidRDefault="00B9421D" w:rsidP="005E4C19">
      <w:pPr>
        <w:pStyle w:val="BodyText"/>
        <w:numPr>
          <w:ilvl w:val="0"/>
          <w:numId w:val="19"/>
        </w:numPr>
        <w:ind w:right="720"/>
        <w:jc w:val="both"/>
        <w:rPr>
          <w:spacing w:val="1"/>
        </w:rPr>
      </w:pPr>
      <w:r w:rsidRPr="005E4C19">
        <w:rPr>
          <w:spacing w:val="1"/>
        </w:rPr>
        <w:t>Transformative Youth Justice Hubs</w:t>
      </w:r>
      <w:r w:rsidR="005E4C19" w:rsidRPr="005E4C19">
        <w:rPr>
          <w:spacing w:val="1"/>
        </w:rPr>
        <w:t xml:space="preserve"> (HUBS</w:t>
      </w:r>
      <w:r w:rsidR="005E4C19">
        <w:rPr>
          <w:b/>
          <w:bCs/>
          <w:spacing w:val="1"/>
        </w:rPr>
        <w:t>)</w:t>
      </w:r>
      <w:r w:rsidR="00DE68A1" w:rsidRPr="00DE68A1">
        <w:rPr>
          <w:b/>
          <w:bCs/>
          <w:spacing w:val="1"/>
        </w:rPr>
        <w:t>:</w:t>
      </w:r>
      <w:r w:rsidR="00DE68A1">
        <w:rPr>
          <w:spacing w:val="1"/>
        </w:rPr>
        <w:t xml:space="preserve"> DCJS</w:t>
      </w:r>
      <w:r w:rsidR="00730F85">
        <w:rPr>
          <w:spacing w:val="1"/>
        </w:rPr>
        <w:t xml:space="preserve"> received </w:t>
      </w:r>
      <w:r w:rsidR="005E4C19">
        <w:rPr>
          <w:spacing w:val="1"/>
        </w:rPr>
        <w:t xml:space="preserve">a total of 26 applications: 21 urban and 5 rural. </w:t>
      </w:r>
      <w:r w:rsidR="00C23807" w:rsidRPr="00730F85">
        <w:rPr>
          <w:spacing w:val="1"/>
        </w:rPr>
        <w:t>Awarded</w:t>
      </w:r>
      <w:r w:rsidR="005E4C19">
        <w:rPr>
          <w:spacing w:val="1"/>
        </w:rPr>
        <w:t xml:space="preserve"> two</w:t>
      </w:r>
      <w:r w:rsidR="00C23807" w:rsidRPr="00730F85">
        <w:rPr>
          <w:spacing w:val="1"/>
        </w:rPr>
        <w:t xml:space="preserve"> urban grantees and </w:t>
      </w:r>
      <w:r w:rsidR="005E4C19">
        <w:rPr>
          <w:spacing w:val="1"/>
        </w:rPr>
        <w:t>two</w:t>
      </w:r>
      <w:r w:rsidR="00C23807" w:rsidRPr="00730F85">
        <w:rPr>
          <w:spacing w:val="1"/>
        </w:rPr>
        <w:t xml:space="preserve"> rural grantees. The </w:t>
      </w:r>
      <w:r w:rsidR="005E4C19">
        <w:rPr>
          <w:spacing w:val="1"/>
        </w:rPr>
        <w:t xml:space="preserve">grantees administering the urban </w:t>
      </w:r>
      <w:r w:rsidR="00DE68A1">
        <w:rPr>
          <w:spacing w:val="1"/>
        </w:rPr>
        <w:t xml:space="preserve">HUBS </w:t>
      </w:r>
      <w:r w:rsidR="00DE68A1" w:rsidRPr="00730F85">
        <w:rPr>
          <w:spacing w:val="1"/>
        </w:rPr>
        <w:t>are</w:t>
      </w:r>
      <w:r w:rsidR="00C23807" w:rsidRPr="00730F85">
        <w:rPr>
          <w:spacing w:val="1"/>
        </w:rPr>
        <w:t xml:space="preserve"> Long Island University and Community Connections for Youth. </w:t>
      </w:r>
      <w:r w:rsidR="005E4C19">
        <w:rPr>
          <w:spacing w:val="1"/>
        </w:rPr>
        <w:t xml:space="preserve"> </w:t>
      </w:r>
      <w:r w:rsidR="005E4C19">
        <w:rPr>
          <w:spacing w:val="1"/>
        </w:rPr>
        <w:t xml:space="preserve">Long Island University will be serving the high-level communities of Bushwick, Williamsburg, East New York, Ridgewood, Elmhurst and Corona. Connections for Youth will be serving the communities of Harlem and South Bronx to include Upper Manhattan, Harlem, Sugar Hill, Mott Haven and Port Morris. </w:t>
      </w:r>
      <w:r w:rsidR="00C23807" w:rsidRPr="005E4C19">
        <w:rPr>
          <w:spacing w:val="1"/>
        </w:rPr>
        <w:t xml:space="preserve">The </w:t>
      </w:r>
      <w:r w:rsidR="005E4C19" w:rsidRPr="005E4C19">
        <w:rPr>
          <w:spacing w:val="1"/>
        </w:rPr>
        <w:t>grantees administering the rural HUBS are</w:t>
      </w:r>
      <w:r w:rsidR="00C23807" w:rsidRPr="005E4C19">
        <w:rPr>
          <w:spacing w:val="1"/>
        </w:rPr>
        <w:t xml:space="preserve"> Wayne County Action Program </w:t>
      </w:r>
      <w:r w:rsidR="005E4C19">
        <w:rPr>
          <w:spacing w:val="1"/>
        </w:rPr>
        <w:t xml:space="preserve">d/b/a Finger Lakes community Action </w:t>
      </w:r>
      <w:r w:rsidR="00C23807" w:rsidRPr="005E4C19">
        <w:rPr>
          <w:spacing w:val="1"/>
        </w:rPr>
        <w:t xml:space="preserve">and the Research Foundation for the State University of New York. </w:t>
      </w:r>
      <w:r w:rsidR="005E4C19">
        <w:rPr>
          <w:spacing w:val="1"/>
        </w:rPr>
        <w:t xml:space="preserve">Wayne county Action Program will be serving the primary area of Wayne Co and the secondary areas of Cayuga, Ontario, Seneca, Yates, Livingston, and Orleans counties. </w:t>
      </w:r>
      <w:r w:rsidR="005E4C19">
        <w:rPr>
          <w:spacing w:val="1"/>
        </w:rPr>
        <w:t xml:space="preserve">The Research </w:t>
      </w:r>
      <w:r w:rsidR="005E4C19">
        <w:rPr>
          <w:spacing w:val="1"/>
        </w:rPr>
        <w:lastRenderedPageBreak/>
        <w:t>Foundation for the State University of New York being implemented by Binghampton University Community Schools (BUCS). Their primary area is Broome Co. including Windsor, Whitney Point, Maine Endwell and Harpursville.</w:t>
      </w:r>
    </w:p>
    <w:p w14:paraId="47E85E7B" w14:textId="77777777" w:rsidR="003A6CCF" w:rsidRDefault="003A6CCF" w:rsidP="003A6CCF">
      <w:pPr>
        <w:pStyle w:val="BodyText"/>
        <w:ind w:left="2160" w:right="720"/>
        <w:jc w:val="both"/>
        <w:rPr>
          <w:spacing w:val="1"/>
        </w:rPr>
      </w:pPr>
    </w:p>
    <w:p w14:paraId="33640F62" w14:textId="6D311545" w:rsidR="003A6CCF" w:rsidRPr="00C23807" w:rsidRDefault="00730F85" w:rsidP="00DE68A1">
      <w:pPr>
        <w:pStyle w:val="BodyText"/>
        <w:tabs>
          <w:tab w:val="left" w:pos="990"/>
        </w:tabs>
        <w:ind w:left="990" w:right="720"/>
        <w:jc w:val="both"/>
        <w:rPr>
          <w:spacing w:val="1"/>
        </w:rPr>
      </w:pPr>
      <w:r>
        <w:rPr>
          <w:spacing w:val="1"/>
        </w:rPr>
        <w:t xml:space="preserve">DCJS OYJ </w:t>
      </w:r>
      <w:r w:rsidR="00B16502">
        <w:rPr>
          <w:spacing w:val="1"/>
        </w:rPr>
        <w:t xml:space="preserve">will be </w:t>
      </w:r>
      <w:r>
        <w:rPr>
          <w:spacing w:val="1"/>
        </w:rPr>
        <w:t>host a kickoff</w:t>
      </w:r>
      <w:r w:rsidR="00B16502">
        <w:rPr>
          <w:spacing w:val="1"/>
        </w:rPr>
        <w:t xml:space="preserve"> with the </w:t>
      </w:r>
      <w:r>
        <w:rPr>
          <w:spacing w:val="1"/>
        </w:rPr>
        <w:t xml:space="preserve">HUBS </w:t>
      </w:r>
      <w:r w:rsidR="00B16502">
        <w:rPr>
          <w:spacing w:val="1"/>
        </w:rPr>
        <w:t>after the first of the year in coordination with the YJI</w:t>
      </w:r>
      <w:r>
        <w:rPr>
          <w:spacing w:val="1"/>
        </w:rPr>
        <w:t xml:space="preserve"> and the Y-FACTS Data Center</w:t>
      </w:r>
      <w:r w:rsidR="00B16502">
        <w:rPr>
          <w:spacing w:val="1"/>
        </w:rPr>
        <w:t xml:space="preserve">. </w:t>
      </w:r>
      <w:r>
        <w:rPr>
          <w:spacing w:val="1"/>
        </w:rPr>
        <w:t>Trista advised that the six-month planning process will begin January 2026.</w:t>
      </w:r>
      <w:r w:rsidR="00B16502">
        <w:rPr>
          <w:spacing w:val="1"/>
        </w:rPr>
        <w:t>When addressing issues of selection in this process, Trista mentioned that many of the applicants for funding were very strong. Selection was limited to four due to funds. For some applicants, there were proposal issues due to them being service oriented which this project is not service-oriented.</w:t>
      </w:r>
      <w:r w:rsidR="00A13006">
        <w:rPr>
          <w:spacing w:val="1"/>
        </w:rPr>
        <w:t xml:space="preserve"> Eddie mentioned aligning our strategic plan to support the growth of these projects if successful.</w:t>
      </w:r>
      <w:r w:rsidR="005E4C19" w:rsidRPr="005E4C19">
        <w:rPr>
          <w:spacing w:val="1"/>
        </w:rPr>
        <w:t xml:space="preserve"> </w:t>
      </w:r>
      <w:r w:rsidR="005E4C19">
        <w:rPr>
          <w:spacing w:val="1"/>
        </w:rPr>
        <w:t>There may be potential to explore more hubs in the future.</w:t>
      </w:r>
    </w:p>
    <w:p w14:paraId="62B18F25" w14:textId="77777777" w:rsidR="00E60F0E" w:rsidRDefault="00E60F0E" w:rsidP="00AC2146">
      <w:pPr>
        <w:pStyle w:val="BodyText"/>
        <w:ind w:left="576" w:right="720"/>
        <w:jc w:val="both"/>
        <w:rPr>
          <w:spacing w:val="1"/>
        </w:rPr>
      </w:pPr>
    </w:p>
    <w:p w14:paraId="1392AAA1" w14:textId="459AAAD4" w:rsidR="006F026A" w:rsidRDefault="00F93899" w:rsidP="00182E28">
      <w:pPr>
        <w:pStyle w:val="BodyText"/>
        <w:numPr>
          <w:ilvl w:val="0"/>
          <w:numId w:val="15"/>
        </w:numPr>
        <w:ind w:left="990" w:right="720"/>
        <w:jc w:val="both"/>
        <w:rPr>
          <w:spacing w:val="1"/>
        </w:rPr>
      </w:pPr>
      <w:r>
        <w:rPr>
          <w:spacing w:val="1"/>
        </w:rPr>
        <w:t xml:space="preserve">YFACTS: </w:t>
      </w:r>
      <w:r w:rsidR="00A72059">
        <w:rPr>
          <w:spacing w:val="1"/>
        </w:rPr>
        <w:t xml:space="preserve">Giza Lopes </w:t>
      </w:r>
      <w:r w:rsidR="00C518FA">
        <w:rPr>
          <w:spacing w:val="1"/>
        </w:rPr>
        <w:t>provided an update on the Youth, Famil</w:t>
      </w:r>
      <w:r w:rsidR="00086CDB">
        <w:rPr>
          <w:spacing w:val="1"/>
        </w:rPr>
        <w:t>y, and Community Toward Success (YFACTS) Center</w:t>
      </w:r>
      <w:r w:rsidR="00A72059">
        <w:rPr>
          <w:spacing w:val="1"/>
        </w:rPr>
        <w:t xml:space="preserve">, </w:t>
      </w:r>
      <w:r w:rsidR="00641D13">
        <w:rPr>
          <w:spacing w:val="1"/>
        </w:rPr>
        <w:t xml:space="preserve">mentioning that </w:t>
      </w:r>
      <w:r w:rsidR="00B16502">
        <w:rPr>
          <w:spacing w:val="1"/>
        </w:rPr>
        <w:t>the</w:t>
      </w:r>
      <w:r w:rsidR="0085777E">
        <w:rPr>
          <w:spacing w:val="1"/>
        </w:rPr>
        <w:t>re will be holding four</w:t>
      </w:r>
      <w:r w:rsidR="00B16502">
        <w:rPr>
          <w:spacing w:val="1"/>
        </w:rPr>
        <w:t xml:space="preserve"> </w:t>
      </w:r>
      <w:r w:rsidR="00641D13">
        <w:rPr>
          <w:spacing w:val="1"/>
        </w:rPr>
        <w:t>data literacy training</w:t>
      </w:r>
      <w:r w:rsidR="0085777E">
        <w:rPr>
          <w:spacing w:val="1"/>
        </w:rPr>
        <w:t>s with the first one on data visualization being held March 2026. These trainings will serve mini grantees and hubs.</w:t>
      </w:r>
    </w:p>
    <w:p w14:paraId="16E9A958" w14:textId="77777777" w:rsidR="001961BF" w:rsidRDefault="001961BF" w:rsidP="00C3046E">
      <w:pPr>
        <w:pStyle w:val="BodyText"/>
        <w:ind w:left="576" w:right="720"/>
        <w:jc w:val="both"/>
        <w:rPr>
          <w:spacing w:val="1"/>
        </w:rPr>
      </w:pPr>
    </w:p>
    <w:p w14:paraId="4FC8EED5" w14:textId="6C16C3FD" w:rsidR="006F026A" w:rsidRDefault="00641D13" w:rsidP="00182E28">
      <w:pPr>
        <w:pStyle w:val="BodyText"/>
        <w:numPr>
          <w:ilvl w:val="0"/>
          <w:numId w:val="15"/>
        </w:numPr>
        <w:ind w:left="990" w:right="720"/>
        <w:jc w:val="both"/>
        <w:rPr>
          <w:spacing w:val="1"/>
        </w:rPr>
      </w:pPr>
      <w:r>
        <w:rPr>
          <w:spacing w:val="1"/>
        </w:rPr>
        <w:t>Mini-Grantee Presentations</w:t>
      </w:r>
    </w:p>
    <w:p w14:paraId="67041F73" w14:textId="77777777" w:rsidR="00F93899" w:rsidRDefault="00F93899" w:rsidP="00F93899">
      <w:pPr>
        <w:pStyle w:val="ListParagraph"/>
        <w:rPr>
          <w:spacing w:val="1"/>
        </w:rPr>
      </w:pPr>
    </w:p>
    <w:p w14:paraId="419270F5" w14:textId="66B1048D" w:rsidR="00641D13" w:rsidRDefault="00641D13" w:rsidP="00182E28">
      <w:pPr>
        <w:pStyle w:val="BodyText"/>
        <w:numPr>
          <w:ilvl w:val="0"/>
          <w:numId w:val="16"/>
        </w:numPr>
        <w:ind w:left="1440" w:right="720"/>
        <w:jc w:val="both"/>
        <w:rPr>
          <w:spacing w:val="1"/>
        </w:rPr>
      </w:pPr>
      <w:proofErr w:type="spellStart"/>
      <w:r w:rsidRPr="0085777E">
        <w:rPr>
          <w:spacing w:val="1"/>
        </w:rPr>
        <w:t>Riseboro</w:t>
      </w:r>
      <w:proofErr w:type="spellEnd"/>
      <w:r w:rsidRPr="0085777E">
        <w:rPr>
          <w:spacing w:val="1"/>
        </w:rPr>
        <w:t>:</w:t>
      </w:r>
      <w:r w:rsidR="00E31E68" w:rsidRPr="0085777E">
        <w:rPr>
          <w:spacing w:val="1"/>
        </w:rPr>
        <w:t xml:space="preserve"> </w:t>
      </w:r>
      <w:r w:rsidR="0085777E" w:rsidRPr="0085777E">
        <w:rPr>
          <w:spacing w:val="1"/>
        </w:rPr>
        <w:t>Sarah Robinson</w:t>
      </w:r>
      <w:r w:rsidR="0085777E">
        <w:rPr>
          <w:spacing w:val="1"/>
        </w:rPr>
        <w:t>, Coalition Coordinator of the Brooklyn Way</w:t>
      </w:r>
      <w:r w:rsidR="00677F23">
        <w:rPr>
          <w:spacing w:val="1"/>
        </w:rPr>
        <w:t xml:space="preserve"> at </w:t>
      </w:r>
      <w:proofErr w:type="spellStart"/>
      <w:r w:rsidR="0085777E">
        <w:rPr>
          <w:spacing w:val="1"/>
        </w:rPr>
        <w:t>Riseboro</w:t>
      </w:r>
      <w:r w:rsidR="00677F23">
        <w:rPr>
          <w:spacing w:val="1"/>
        </w:rPr>
        <w:t>’s</w:t>
      </w:r>
      <w:proofErr w:type="spellEnd"/>
      <w:r w:rsidR="00677F23">
        <w:rPr>
          <w:spacing w:val="1"/>
        </w:rPr>
        <w:t xml:space="preserve"> clinical team</w:t>
      </w:r>
      <w:r w:rsidR="0085777E">
        <w:rPr>
          <w:spacing w:val="1"/>
        </w:rPr>
        <w:t xml:space="preserve">, </w:t>
      </w:r>
      <w:r w:rsidR="0085777E" w:rsidRPr="0085777E">
        <w:rPr>
          <w:spacing w:val="1"/>
        </w:rPr>
        <w:t>presented project L.Y.R.I.C (Legendary Youth Rising in Communities</w:t>
      </w:r>
      <w:r w:rsidR="00677F23">
        <w:rPr>
          <w:spacing w:val="1"/>
        </w:rPr>
        <w:t>)</w:t>
      </w:r>
      <w:r w:rsidR="0085777E" w:rsidRPr="0085777E">
        <w:rPr>
          <w:spacing w:val="1"/>
        </w:rPr>
        <w:t>.</w:t>
      </w:r>
      <w:r w:rsidR="00677F23">
        <w:rPr>
          <w:spacing w:val="1"/>
        </w:rPr>
        <w:t xml:space="preserve"> The funds received from DCJS allowed them to expand the LYRIC program which began as the brainchild of Dr. Brown. It is a civic engagement initiative designed to cultivate critical awareness, enhance research proficiency, and promot</w:t>
      </w:r>
      <w:r w:rsidR="009C1CF8">
        <w:rPr>
          <w:spacing w:val="1"/>
        </w:rPr>
        <w:t>e</w:t>
      </w:r>
      <w:r w:rsidR="00677F23">
        <w:rPr>
          <w:spacing w:val="1"/>
        </w:rPr>
        <w:t xml:space="preserve"> public engagement</w:t>
      </w:r>
      <w:r w:rsidR="009C1CF8">
        <w:rPr>
          <w:spacing w:val="1"/>
        </w:rPr>
        <w:t xml:space="preserve"> among participants. Dr. Brown</w:t>
      </w:r>
      <w:r w:rsidR="00677F23">
        <w:rPr>
          <w:spacing w:val="1"/>
        </w:rPr>
        <w:t xml:space="preserve"> believed in activism through art.</w:t>
      </w:r>
      <w:r w:rsidR="009C1CF8">
        <w:rPr>
          <w:spacing w:val="1"/>
        </w:rPr>
        <w:t xml:space="preserve"> Through the program, they empower individuals to discover and develop new insights, think critically, and engage in informed discourse as both local advocates and global citizens. The goa</w:t>
      </w:r>
      <w:r w:rsidR="00A007CB">
        <w:rPr>
          <w:spacing w:val="1"/>
        </w:rPr>
        <w:t>l</w:t>
      </w:r>
      <w:r w:rsidR="009C1CF8">
        <w:rPr>
          <w:spacing w:val="1"/>
        </w:rPr>
        <w:t xml:space="preserve"> is to cultivate a generation of proactive leaders who drive meaningful change in their communities and beyond through active participation and civic responsibility. L.Y.R.I.C. 2025 will address issues concerning resistance, refusal, agency, critical pedagogy in schools and how youth of the global majority ‘experience punishment, surveillance, </w:t>
      </w:r>
      <w:r w:rsidR="00A007CB">
        <w:rPr>
          <w:spacing w:val="1"/>
        </w:rPr>
        <w:t>and differential treatment</w:t>
      </w:r>
      <w:r w:rsidR="009C1CF8">
        <w:rPr>
          <w:spacing w:val="1"/>
        </w:rPr>
        <w:t xml:space="preserve"> in society.</w:t>
      </w:r>
    </w:p>
    <w:p w14:paraId="03233CBC" w14:textId="77777777" w:rsidR="009C1CF8" w:rsidRDefault="009C1CF8" w:rsidP="009C1CF8">
      <w:pPr>
        <w:pStyle w:val="BodyText"/>
        <w:ind w:left="2160" w:right="720"/>
        <w:jc w:val="both"/>
        <w:rPr>
          <w:spacing w:val="1"/>
        </w:rPr>
      </w:pPr>
    </w:p>
    <w:p w14:paraId="45929972" w14:textId="77777777" w:rsidR="009C1CF8" w:rsidRPr="0085777E" w:rsidRDefault="009C1CF8" w:rsidP="009C1CF8">
      <w:pPr>
        <w:pStyle w:val="BodyText"/>
        <w:ind w:left="2160" w:right="720"/>
        <w:jc w:val="both"/>
        <w:rPr>
          <w:spacing w:val="1"/>
        </w:rPr>
      </w:pPr>
    </w:p>
    <w:p w14:paraId="62A246B0" w14:textId="6A8E6DF7" w:rsidR="00EE4D04" w:rsidRDefault="00641D13" w:rsidP="00182E28">
      <w:pPr>
        <w:pStyle w:val="BodyText"/>
        <w:numPr>
          <w:ilvl w:val="0"/>
          <w:numId w:val="16"/>
        </w:numPr>
        <w:ind w:left="1440" w:right="720"/>
        <w:jc w:val="both"/>
        <w:rPr>
          <w:spacing w:val="1"/>
        </w:rPr>
      </w:pPr>
      <w:r w:rsidRPr="00816C35">
        <w:rPr>
          <w:spacing w:val="1"/>
        </w:rPr>
        <w:t>Integrated Community Alternatives Network (ICAN):</w:t>
      </w:r>
      <w:r w:rsidR="009C1CF8" w:rsidRPr="00816C35">
        <w:rPr>
          <w:spacing w:val="1"/>
        </w:rPr>
        <w:t xml:space="preserve"> </w:t>
      </w:r>
      <w:r w:rsidR="00816C35" w:rsidRPr="00816C35">
        <w:rPr>
          <w:spacing w:val="1"/>
        </w:rPr>
        <w:t>Matt</w:t>
      </w:r>
      <w:r w:rsidR="00A007CB">
        <w:rPr>
          <w:spacing w:val="1"/>
        </w:rPr>
        <w:t xml:space="preserve"> Vanderwerken</w:t>
      </w:r>
      <w:r w:rsidR="00816C35" w:rsidRPr="00816C35">
        <w:rPr>
          <w:spacing w:val="1"/>
        </w:rPr>
        <w:t xml:space="preserve"> presented on ICAN</w:t>
      </w:r>
      <w:r w:rsidR="00A007CB">
        <w:rPr>
          <w:spacing w:val="1"/>
        </w:rPr>
        <w:t>,</w:t>
      </w:r>
      <w:r w:rsidR="00EE4D04">
        <w:rPr>
          <w:spacing w:val="1"/>
        </w:rPr>
        <w:t xml:space="preserve"> a Behavioral Health </w:t>
      </w:r>
      <w:r w:rsidR="00A007CB">
        <w:rPr>
          <w:spacing w:val="1"/>
        </w:rPr>
        <w:t>O</w:t>
      </w:r>
      <w:r w:rsidR="00EE4D04">
        <w:rPr>
          <w:spacing w:val="1"/>
        </w:rPr>
        <w:t xml:space="preserve">rganization </w:t>
      </w:r>
      <w:r w:rsidR="00816C35">
        <w:rPr>
          <w:spacing w:val="1"/>
        </w:rPr>
        <w:t xml:space="preserve">run out of the Mohawk Valley region serving families and individuals in </w:t>
      </w:r>
      <w:r w:rsidR="00A007CB">
        <w:rPr>
          <w:spacing w:val="1"/>
        </w:rPr>
        <w:t>seven</w:t>
      </w:r>
      <w:r w:rsidR="00816C35">
        <w:rPr>
          <w:spacing w:val="1"/>
        </w:rPr>
        <w:t xml:space="preserve"> counties in conjunction with Herkimer County, Herkimer Healthnet. </w:t>
      </w:r>
      <w:r w:rsidR="00EE4D04">
        <w:rPr>
          <w:spacing w:val="1"/>
        </w:rPr>
        <w:t>They partnered</w:t>
      </w:r>
      <w:r w:rsidR="00816C35">
        <w:rPr>
          <w:spacing w:val="1"/>
        </w:rPr>
        <w:t xml:space="preserve"> with a local non-profit and receive </w:t>
      </w:r>
      <w:r w:rsidR="00EE4D04">
        <w:rPr>
          <w:spacing w:val="1"/>
        </w:rPr>
        <w:t xml:space="preserve">participant </w:t>
      </w:r>
      <w:r w:rsidR="00816C35">
        <w:rPr>
          <w:spacing w:val="1"/>
        </w:rPr>
        <w:t>referrals via the school system</w:t>
      </w:r>
      <w:r w:rsidR="00EE4D04">
        <w:rPr>
          <w:spacing w:val="1"/>
        </w:rPr>
        <w:t xml:space="preserve"> </w:t>
      </w:r>
      <w:r w:rsidR="00816C35">
        <w:rPr>
          <w:spacing w:val="1"/>
        </w:rPr>
        <w:t xml:space="preserve">of students in grades five through eight. The program provides mentorship and growth through physical fitness and activities. Participants meet </w:t>
      </w:r>
      <w:r w:rsidR="00A007CB">
        <w:rPr>
          <w:spacing w:val="1"/>
        </w:rPr>
        <w:t>three</w:t>
      </w:r>
      <w:r w:rsidR="00816C35">
        <w:rPr>
          <w:spacing w:val="1"/>
        </w:rPr>
        <w:t xml:space="preserve"> times a month </w:t>
      </w:r>
      <w:r w:rsidR="00EE4D04">
        <w:rPr>
          <w:spacing w:val="1"/>
        </w:rPr>
        <w:t>individually and in groups in the</w:t>
      </w:r>
      <w:r w:rsidR="00816C35">
        <w:rPr>
          <w:spacing w:val="1"/>
        </w:rPr>
        <w:t xml:space="preserve"> physical fitness </w:t>
      </w:r>
      <w:r w:rsidR="00EE4D04">
        <w:rPr>
          <w:spacing w:val="1"/>
        </w:rPr>
        <w:t>perspective</w:t>
      </w:r>
      <w:r w:rsidR="00816C35">
        <w:rPr>
          <w:spacing w:val="1"/>
        </w:rPr>
        <w:t xml:space="preserve"> over a period of 10 months.</w:t>
      </w:r>
      <w:r w:rsidR="00EE4D04">
        <w:rPr>
          <w:spacing w:val="1"/>
        </w:rPr>
        <w:t xml:space="preserve"> Participants and their families receive wrap around services with other partner organizations via ICAN.</w:t>
      </w:r>
    </w:p>
    <w:p w14:paraId="5694F787" w14:textId="105D340B" w:rsidR="00641D13" w:rsidRPr="00816C35" w:rsidRDefault="00816C35" w:rsidP="00EE4D04">
      <w:pPr>
        <w:pStyle w:val="BodyText"/>
        <w:ind w:right="720"/>
        <w:jc w:val="both"/>
        <w:rPr>
          <w:spacing w:val="1"/>
        </w:rPr>
      </w:pPr>
      <w:r>
        <w:rPr>
          <w:spacing w:val="1"/>
        </w:rPr>
        <w:t xml:space="preserve"> </w:t>
      </w:r>
    </w:p>
    <w:p w14:paraId="37AD715C" w14:textId="20578B41" w:rsidR="00F66E6B" w:rsidRPr="00EE4D04" w:rsidRDefault="00641D13" w:rsidP="00182E28">
      <w:pPr>
        <w:pStyle w:val="BodyText"/>
        <w:numPr>
          <w:ilvl w:val="0"/>
          <w:numId w:val="16"/>
        </w:numPr>
        <w:ind w:left="1440" w:right="720"/>
        <w:jc w:val="both"/>
        <w:rPr>
          <w:spacing w:val="1"/>
        </w:rPr>
      </w:pPr>
      <w:r w:rsidRPr="00EE4D04">
        <w:rPr>
          <w:spacing w:val="1"/>
        </w:rPr>
        <w:t xml:space="preserve">Infinity </w:t>
      </w:r>
      <w:r w:rsidR="00EE4D04">
        <w:rPr>
          <w:spacing w:val="1"/>
        </w:rPr>
        <w:t xml:space="preserve">Visual and </w:t>
      </w:r>
      <w:r w:rsidRPr="00EE4D04">
        <w:rPr>
          <w:spacing w:val="1"/>
        </w:rPr>
        <w:t>Performing Arts</w:t>
      </w:r>
      <w:r w:rsidR="007F248D">
        <w:rPr>
          <w:spacing w:val="1"/>
        </w:rPr>
        <w:t xml:space="preserve"> (Infinity)</w:t>
      </w:r>
      <w:r w:rsidRPr="00EE4D04">
        <w:rPr>
          <w:spacing w:val="1"/>
        </w:rPr>
        <w:t>:</w:t>
      </w:r>
      <w:r w:rsidR="00EE4D04">
        <w:rPr>
          <w:spacing w:val="1"/>
        </w:rPr>
        <w:t xml:space="preserve"> JamieLee Bonfiglio-Davis, Artistic Director, presented on the Infinity Visual Performing Arts program</w:t>
      </w:r>
      <w:r w:rsidR="007F248D">
        <w:rPr>
          <w:spacing w:val="1"/>
        </w:rPr>
        <w:t>, which has provided a safe, supervised space after school for 27 years</w:t>
      </w:r>
      <w:r w:rsidR="00BE5D3F">
        <w:rPr>
          <w:spacing w:val="1"/>
        </w:rPr>
        <w:t xml:space="preserve"> This is an arts-based mentorship for positive youth development. Infinity is a creative home for youth to grow, belong and be heard. </w:t>
      </w:r>
      <w:r w:rsidR="007F248D">
        <w:rPr>
          <w:spacing w:val="1"/>
        </w:rPr>
        <w:t xml:space="preserve">Arts education creates healthy coping skills, confidence and connection. In the 2024 – 2025 school year the program </w:t>
      </w:r>
      <w:r w:rsidR="000D15BD">
        <w:rPr>
          <w:spacing w:val="1"/>
        </w:rPr>
        <w:t>served 1,594</w:t>
      </w:r>
      <w:r w:rsidR="00BE5D3F">
        <w:rPr>
          <w:spacing w:val="1"/>
        </w:rPr>
        <w:t xml:space="preserve"> students </w:t>
      </w:r>
      <w:r w:rsidR="007F248D">
        <w:rPr>
          <w:spacing w:val="1"/>
        </w:rPr>
        <w:t xml:space="preserve">across all programs offered at Infinity. </w:t>
      </w:r>
      <w:r w:rsidR="00BE5D3F">
        <w:rPr>
          <w:spacing w:val="1"/>
        </w:rPr>
        <w:t>The funding from DCJS allows students to have more talent-showcasing opportunities, participat</w:t>
      </w:r>
      <w:r w:rsidR="007F248D">
        <w:rPr>
          <w:spacing w:val="1"/>
        </w:rPr>
        <w:t xml:space="preserve">e </w:t>
      </w:r>
      <w:r w:rsidR="00BE5D3F">
        <w:rPr>
          <w:spacing w:val="1"/>
        </w:rPr>
        <w:t>in youth-led advisory groups, access to adult mentors, more classes and workshops, and</w:t>
      </w:r>
      <w:r w:rsidR="007F248D">
        <w:rPr>
          <w:spacing w:val="1"/>
        </w:rPr>
        <w:t xml:space="preserve"> opportunities to</w:t>
      </w:r>
      <w:r w:rsidR="00BE5D3F">
        <w:rPr>
          <w:spacing w:val="1"/>
        </w:rPr>
        <w:t xml:space="preserve"> build peer relationships. 91</w:t>
      </w:r>
      <w:r w:rsidR="00DF0D16">
        <w:rPr>
          <w:spacing w:val="1"/>
        </w:rPr>
        <w:t xml:space="preserve"> unduplicated</w:t>
      </w:r>
      <w:r w:rsidR="00BE5D3F">
        <w:rPr>
          <w:spacing w:val="1"/>
        </w:rPr>
        <w:t xml:space="preserve"> teens were able to engage</w:t>
      </w:r>
      <w:r w:rsidR="00DF0D16">
        <w:rPr>
          <w:spacing w:val="1"/>
        </w:rPr>
        <w:t xml:space="preserve"> with DCJS funding over the four quarters and participation increased every quarter. The participants received more than 1,000 hours of learning. Student leadership resulted in the launch of a student advisory committee with summer workshops such as a mural painting class, chalk art outdoor class </w:t>
      </w:r>
      <w:r w:rsidR="00DF0D16">
        <w:rPr>
          <w:spacing w:val="1"/>
        </w:rPr>
        <w:lastRenderedPageBreak/>
        <w:t xml:space="preserve">series, choreography intensives, and teen-only, peer performance events. The students even design their own experiences. Participants built confidence on stage and in the community with a spring showcase of nearly 100 performers, 15 live on-site events, student art show, and community block party. They saw many positive outcomes for the participants. In the upcoming year, they want to expand group mentorship, bring youth voices into decision-making, continue removing financial barriers, and ensure more teens stay connected </w:t>
      </w:r>
      <w:r w:rsidR="00BA244C">
        <w:rPr>
          <w:spacing w:val="1"/>
        </w:rPr>
        <w:t>year-round</w:t>
      </w:r>
      <w:r w:rsidR="00DF0D16">
        <w:rPr>
          <w:spacing w:val="1"/>
        </w:rPr>
        <w:t>.</w:t>
      </w:r>
      <w:r w:rsidR="00BA244C">
        <w:rPr>
          <w:spacing w:val="1"/>
        </w:rPr>
        <w:t xml:space="preserve"> Infinity raises and awards more than 40,000 </w:t>
      </w:r>
      <w:r w:rsidR="00541775">
        <w:rPr>
          <w:spacing w:val="1"/>
        </w:rPr>
        <w:t xml:space="preserve">in membership scholarships </w:t>
      </w:r>
      <w:r w:rsidR="00BA244C">
        <w:rPr>
          <w:spacing w:val="1"/>
        </w:rPr>
        <w:t xml:space="preserve">for students that allow them to take </w:t>
      </w:r>
      <w:r w:rsidR="00541775">
        <w:rPr>
          <w:spacing w:val="1"/>
        </w:rPr>
        <w:t>additional classes</w:t>
      </w:r>
      <w:r w:rsidR="00BA244C">
        <w:rPr>
          <w:spacing w:val="1"/>
        </w:rPr>
        <w:t xml:space="preserve"> </w:t>
      </w:r>
      <w:r w:rsidR="00541775">
        <w:rPr>
          <w:spacing w:val="1"/>
        </w:rPr>
        <w:t>such as</w:t>
      </w:r>
      <w:r w:rsidR="00BA244C">
        <w:rPr>
          <w:spacing w:val="1"/>
        </w:rPr>
        <w:t xml:space="preserve"> piano and voice lessons</w:t>
      </w:r>
      <w:r w:rsidR="00541775">
        <w:rPr>
          <w:spacing w:val="1"/>
        </w:rPr>
        <w:t xml:space="preserve"> for no additional cost</w:t>
      </w:r>
      <w:r w:rsidR="00BA244C">
        <w:rPr>
          <w:spacing w:val="1"/>
        </w:rPr>
        <w:t xml:space="preserve">. </w:t>
      </w:r>
      <w:r w:rsidR="00541775">
        <w:rPr>
          <w:spacing w:val="1"/>
        </w:rPr>
        <w:t xml:space="preserve">Around </w:t>
      </w:r>
      <w:r w:rsidR="00BA244C">
        <w:rPr>
          <w:spacing w:val="1"/>
        </w:rPr>
        <w:t xml:space="preserve">Forty percent of </w:t>
      </w:r>
      <w:r w:rsidR="00541775">
        <w:rPr>
          <w:spacing w:val="1"/>
        </w:rPr>
        <w:t>Chautauqua County</w:t>
      </w:r>
      <w:r w:rsidR="00BA244C">
        <w:rPr>
          <w:spacing w:val="1"/>
        </w:rPr>
        <w:t xml:space="preserve"> students are living </w:t>
      </w:r>
      <w:r w:rsidR="00541775">
        <w:rPr>
          <w:spacing w:val="1"/>
        </w:rPr>
        <w:t xml:space="preserve">below the poverty level, and they support them regardless of their ability to pay. DCJS funding is helping to provide well-rounded experiences without imposing a pay per close model. Students have one fee and may take unlimited other classes. They thanked DCJS for the investment in the youth in their community.  </w:t>
      </w:r>
    </w:p>
    <w:p w14:paraId="7CBE7B2D" w14:textId="77777777" w:rsidR="0085777E" w:rsidRDefault="0085777E" w:rsidP="0060038F">
      <w:pPr>
        <w:pStyle w:val="BodyText"/>
        <w:pBdr>
          <w:bottom w:val="single" w:sz="4" w:space="1" w:color="auto"/>
        </w:pBdr>
        <w:spacing w:line="276" w:lineRule="auto"/>
        <w:ind w:left="576" w:right="720"/>
        <w:jc w:val="both"/>
        <w:rPr>
          <w:spacing w:val="1"/>
        </w:rPr>
      </w:pPr>
    </w:p>
    <w:p w14:paraId="5B3E3A70" w14:textId="33F5EE29" w:rsidR="0060038F" w:rsidRPr="00DD4E37" w:rsidRDefault="0060038F" w:rsidP="0060038F">
      <w:pPr>
        <w:pStyle w:val="BodyText"/>
        <w:pBdr>
          <w:bottom w:val="single" w:sz="4" w:space="1" w:color="auto"/>
        </w:pBdr>
        <w:spacing w:line="276" w:lineRule="auto"/>
        <w:ind w:left="576" w:right="720"/>
        <w:jc w:val="both"/>
        <w:rPr>
          <w:spacing w:val="1"/>
        </w:rPr>
      </w:pPr>
      <w:r>
        <w:rPr>
          <w:spacing w:val="1"/>
        </w:rPr>
        <w:t>New Business</w:t>
      </w:r>
    </w:p>
    <w:p w14:paraId="69C39AD0" w14:textId="77777777" w:rsidR="009E405A" w:rsidRDefault="009E405A" w:rsidP="009E405A">
      <w:pPr>
        <w:pStyle w:val="BodyText"/>
        <w:ind w:left="576" w:right="720"/>
        <w:jc w:val="both"/>
        <w:rPr>
          <w:spacing w:val="1"/>
        </w:rPr>
      </w:pPr>
    </w:p>
    <w:p w14:paraId="29A028F3" w14:textId="77777777" w:rsidR="007E6B9E" w:rsidRDefault="007E6B9E" w:rsidP="009E405A">
      <w:pPr>
        <w:pStyle w:val="BodyText"/>
        <w:ind w:left="576" w:right="720"/>
        <w:jc w:val="both"/>
        <w:rPr>
          <w:spacing w:val="1"/>
        </w:rPr>
      </w:pPr>
    </w:p>
    <w:p w14:paraId="240DD38E" w14:textId="0B50203A" w:rsidR="008002CB" w:rsidRDefault="00641D13" w:rsidP="008002CB">
      <w:pPr>
        <w:pStyle w:val="BodyText"/>
        <w:numPr>
          <w:ilvl w:val="0"/>
          <w:numId w:val="8"/>
        </w:numPr>
        <w:ind w:right="720"/>
        <w:jc w:val="both"/>
        <w:rPr>
          <w:i/>
          <w:iCs/>
          <w:spacing w:val="1"/>
        </w:rPr>
      </w:pPr>
      <w:r>
        <w:rPr>
          <w:i/>
          <w:iCs/>
          <w:spacing w:val="1"/>
        </w:rPr>
        <w:t>Mini-Grants Funding Request – Round Two</w:t>
      </w:r>
    </w:p>
    <w:p w14:paraId="7ABB9294" w14:textId="77777777" w:rsidR="008002CB" w:rsidRDefault="008002CB" w:rsidP="008002CB">
      <w:pPr>
        <w:pStyle w:val="BodyText"/>
        <w:ind w:left="720" w:right="720"/>
        <w:jc w:val="both"/>
        <w:rPr>
          <w:spacing w:val="1"/>
        </w:rPr>
      </w:pPr>
    </w:p>
    <w:p w14:paraId="2B84BB3F" w14:textId="2E3C6388" w:rsidR="00170A2C" w:rsidRDefault="008002CB" w:rsidP="008002CB">
      <w:pPr>
        <w:pStyle w:val="BodyText"/>
        <w:ind w:left="720" w:right="720"/>
        <w:jc w:val="both"/>
        <w:rPr>
          <w:spacing w:val="1"/>
        </w:rPr>
      </w:pPr>
      <w:r>
        <w:rPr>
          <w:spacing w:val="1"/>
        </w:rPr>
        <w:t xml:space="preserve">Trista Deame </w:t>
      </w:r>
      <w:r w:rsidR="00834482">
        <w:rPr>
          <w:spacing w:val="1"/>
        </w:rPr>
        <w:t>discussed</w:t>
      </w:r>
      <w:r w:rsidR="009969AF">
        <w:rPr>
          <w:spacing w:val="1"/>
        </w:rPr>
        <w:t xml:space="preserve"> </w:t>
      </w:r>
      <w:r w:rsidR="00A63F36">
        <w:rPr>
          <w:spacing w:val="1"/>
        </w:rPr>
        <w:t xml:space="preserve">the approval of the extension of 2020-2021 funds, </w:t>
      </w:r>
      <w:r w:rsidR="007F248D">
        <w:rPr>
          <w:spacing w:val="1"/>
        </w:rPr>
        <w:t>and the</w:t>
      </w:r>
      <w:r w:rsidR="00A63F36">
        <w:rPr>
          <w:spacing w:val="1"/>
        </w:rPr>
        <w:t xml:space="preserve"> desire to </w:t>
      </w:r>
      <w:r w:rsidR="00541775">
        <w:rPr>
          <w:spacing w:val="1"/>
        </w:rPr>
        <w:t>cont</w:t>
      </w:r>
      <w:r w:rsidR="00A63F36">
        <w:rPr>
          <w:spacing w:val="1"/>
        </w:rPr>
        <w:t>inue</w:t>
      </w:r>
      <w:r w:rsidR="00541775">
        <w:rPr>
          <w:spacing w:val="1"/>
        </w:rPr>
        <w:t xml:space="preserve"> to advance the </w:t>
      </w:r>
      <w:r w:rsidR="00A63F36">
        <w:rPr>
          <w:spacing w:val="1"/>
        </w:rPr>
        <w:t>strategic plan. A proposal was made to utilize</w:t>
      </w:r>
      <w:r w:rsidR="00834482">
        <w:rPr>
          <w:spacing w:val="1"/>
        </w:rPr>
        <w:t xml:space="preserve"> $750,000 </w:t>
      </w:r>
      <w:r w:rsidR="00541775">
        <w:rPr>
          <w:spacing w:val="1"/>
        </w:rPr>
        <w:t xml:space="preserve">to </w:t>
      </w:r>
      <w:r w:rsidR="00A63F36">
        <w:rPr>
          <w:spacing w:val="1"/>
        </w:rPr>
        <w:t>f</w:t>
      </w:r>
      <w:r w:rsidR="00834482">
        <w:rPr>
          <w:spacing w:val="1"/>
        </w:rPr>
        <w:t xml:space="preserve">und a second </w:t>
      </w:r>
      <w:r w:rsidR="009969AF">
        <w:rPr>
          <w:spacing w:val="1"/>
        </w:rPr>
        <w:t>award</w:t>
      </w:r>
      <w:r w:rsidR="00834482">
        <w:rPr>
          <w:spacing w:val="1"/>
        </w:rPr>
        <w:t xml:space="preserve"> for up to 15 mini grantees to continue or ex</w:t>
      </w:r>
      <w:r w:rsidR="00A63F36">
        <w:rPr>
          <w:spacing w:val="1"/>
        </w:rPr>
        <w:t>tend current projects or expand to more proposals</w:t>
      </w:r>
      <w:r w:rsidR="00834482">
        <w:rPr>
          <w:spacing w:val="1"/>
        </w:rPr>
        <w:t xml:space="preserve"> </w:t>
      </w:r>
      <w:r w:rsidR="00541775">
        <w:rPr>
          <w:spacing w:val="1"/>
        </w:rPr>
        <w:t xml:space="preserve">the </w:t>
      </w:r>
      <w:r w:rsidR="00834482">
        <w:rPr>
          <w:spacing w:val="1"/>
        </w:rPr>
        <w:t xml:space="preserve">programming </w:t>
      </w:r>
      <w:r w:rsidR="00A63F36">
        <w:rPr>
          <w:spacing w:val="1"/>
        </w:rPr>
        <w:t xml:space="preserve">we </w:t>
      </w:r>
      <w:r w:rsidR="00834482">
        <w:rPr>
          <w:spacing w:val="1"/>
        </w:rPr>
        <w:t>supported under year one.</w:t>
      </w:r>
      <w:r w:rsidR="009969AF">
        <w:rPr>
          <w:spacing w:val="1"/>
        </w:rPr>
        <w:t xml:space="preserve"> This is separate from the new mini grant RFA previously </w:t>
      </w:r>
      <w:r w:rsidR="00990654">
        <w:rPr>
          <w:spacing w:val="1"/>
        </w:rPr>
        <w:t>approved</w:t>
      </w:r>
      <w:r w:rsidR="009969AF">
        <w:rPr>
          <w:spacing w:val="1"/>
        </w:rPr>
        <w:t xml:space="preserve"> in June.</w:t>
      </w:r>
    </w:p>
    <w:p w14:paraId="1A496D24" w14:textId="77777777" w:rsidR="00170A2C" w:rsidRDefault="00170A2C" w:rsidP="008002CB">
      <w:pPr>
        <w:pStyle w:val="BodyText"/>
        <w:ind w:left="720" w:right="720"/>
        <w:jc w:val="both"/>
        <w:rPr>
          <w:spacing w:val="1"/>
        </w:rPr>
      </w:pPr>
    </w:p>
    <w:p w14:paraId="4A7F1BBD" w14:textId="509A1A54" w:rsidR="00D65830" w:rsidRDefault="00C37977" w:rsidP="00DE68A1">
      <w:pPr>
        <w:pStyle w:val="BodyText"/>
        <w:ind w:left="720" w:right="720"/>
        <w:jc w:val="both"/>
        <w:rPr>
          <w:spacing w:val="1"/>
        </w:rPr>
      </w:pPr>
      <w:r w:rsidRPr="008E5670">
        <w:rPr>
          <w:spacing w:val="1"/>
        </w:rPr>
        <w:t xml:space="preserve">Upon motion by </w:t>
      </w:r>
      <w:r w:rsidR="00DE68A1">
        <w:rPr>
          <w:spacing w:val="1"/>
        </w:rPr>
        <w:t>Hon. Brenda Freedman</w:t>
      </w:r>
      <w:r w:rsidR="00967BD8" w:rsidRPr="008E5670">
        <w:rPr>
          <w:spacing w:val="1"/>
        </w:rPr>
        <w:t xml:space="preserve"> </w:t>
      </w:r>
      <w:r w:rsidR="007F248D">
        <w:rPr>
          <w:spacing w:val="1"/>
        </w:rPr>
        <w:t>and seconded by Nina Aledort</w:t>
      </w:r>
      <w:r w:rsidR="008E5670">
        <w:rPr>
          <w:spacing w:val="1"/>
        </w:rPr>
        <w:t>,</w:t>
      </w:r>
      <w:r w:rsidR="007E3D59" w:rsidRPr="008E5670">
        <w:rPr>
          <w:spacing w:val="1"/>
        </w:rPr>
        <w:t xml:space="preserve"> </w:t>
      </w:r>
      <w:r w:rsidRPr="008E5670">
        <w:rPr>
          <w:spacing w:val="1"/>
        </w:rPr>
        <w:t>the members unanimously voted in favor of the proposal</w:t>
      </w:r>
      <w:r w:rsidR="00DE105A" w:rsidRPr="008E5670">
        <w:rPr>
          <w:spacing w:val="1"/>
        </w:rPr>
        <w:t>.</w:t>
      </w:r>
      <w:r w:rsidR="00DE105A">
        <w:rPr>
          <w:spacing w:val="1"/>
        </w:rPr>
        <w:t xml:space="preserve"> </w:t>
      </w:r>
    </w:p>
    <w:p w14:paraId="53B4D263" w14:textId="77777777" w:rsidR="008E5670" w:rsidRDefault="008E5670" w:rsidP="00E15F14">
      <w:pPr>
        <w:pStyle w:val="BodyText"/>
        <w:ind w:left="576" w:right="720"/>
        <w:jc w:val="both"/>
        <w:rPr>
          <w:spacing w:val="1"/>
        </w:rPr>
      </w:pPr>
    </w:p>
    <w:p w14:paraId="41EDCF80" w14:textId="32B17B75" w:rsidR="0060038F" w:rsidRDefault="009B548A" w:rsidP="00AD11E5">
      <w:pPr>
        <w:pStyle w:val="BodyText"/>
        <w:ind w:right="720"/>
        <w:jc w:val="both"/>
        <w:rPr>
          <w:spacing w:val="1"/>
        </w:rPr>
      </w:pPr>
      <w:r>
        <w:rPr>
          <w:spacing w:val="1"/>
        </w:rPr>
        <w:t xml:space="preserve"> </w:t>
      </w:r>
    </w:p>
    <w:p w14:paraId="0EF56FE1" w14:textId="2BC2816A" w:rsidR="009B548A" w:rsidRPr="00246B4F" w:rsidRDefault="00322668" w:rsidP="00246B4F">
      <w:pPr>
        <w:pStyle w:val="BodyText"/>
        <w:numPr>
          <w:ilvl w:val="0"/>
          <w:numId w:val="8"/>
        </w:numPr>
        <w:ind w:right="720"/>
        <w:jc w:val="both"/>
        <w:rPr>
          <w:i/>
          <w:iCs/>
          <w:spacing w:val="1"/>
        </w:rPr>
      </w:pPr>
      <w:r>
        <w:rPr>
          <w:i/>
          <w:iCs/>
          <w:spacing w:val="1"/>
        </w:rPr>
        <w:t>2026 Meeting</w:t>
      </w:r>
      <w:r w:rsidR="009B548A">
        <w:rPr>
          <w:i/>
          <w:iCs/>
          <w:spacing w:val="1"/>
        </w:rPr>
        <w:t xml:space="preserve"> Dates</w:t>
      </w:r>
      <w:r w:rsidR="009B548A" w:rsidRPr="00246B4F">
        <w:rPr>
          <w:i/>
          <w:iCs/>
          <w:spacing w:val="1"/>
        </w:rPr>
        <w:t xml:space="preserve"> </w:t>
      </w:r>
    </w:p>
    <w:p w14:paraId="6F7DEBB4" w14:textId="77777777" w:rsidR="00246B4F" w:rsidRDefault="00246B4F" w:rsidP="00246B4F">
      <w:pPr>
        <w:pStyle w:val="BodyText"/>
        <w:ind w:right="720"/>
        <w:jc w:val="both"/>
        <w:rPr>
          <w:spacing w:val="1"/>
        </w:rPr>
      </w:pPr>
    </w:p>
    <w:p w14:paraId="779B26DD" w14:textId="7E54B8AF" w:rsidR="00322668" w:rsidRDefault="00246B4F" w:rsidP="00967BD8">
      <w:pPr>
        <w:pStyle w:val="BodyText"/>
        <w:ind w:right="720" w:firstLine="720"/>
        <w:jc w:val="both"/>
        <w:rPr>
          <w:spacing w:val="1"/>
        </w:rPr>
      </w:pPr>
      <w:r>
        <w:rPr>
          <w:spacing w:val="1"/>
        </w:rPr>
        <w:t>A notice for each of the following 2026 m</w:t>
      </w:r>
      <w:r w:rsidRPr="00322668">
        <w:rPr>
          <w:spacing w:val="1"/>
        </w:rPr>
        <w:t xml:space="preserve">eeting </w:t>
      </w:r>
      <w:r w:rsidR="009B548A" w:rsidRPr="00322668">
        <w:rPr>
          <w:spacing w:val="1"/>
        </w:rPr>
        <w:t xml:space="preserve">dates </w:t>
      </w:r>
      <w:r>
        <w:rPr>
          <w:spacing w:val="1"/>
        </w:rPr>
        <w:t>will be</w:t>
      </w:r>
      <w:r w:rsidRPr="00322668">
        <w:rPr>
          <w:spacing w:val="1"/>
        </w:rPr>
        <w:t xml:space="preserve"> </w:t>
      </w:r>
      <w:r w:rsidR="009B548A" w:rsidRPr="00322668">
        <w:rPr>
          <w:spacing w:val="1"/>
        </w:rPr>
        <w:t xml:space="preserve">provided. </w:t>
      </w:r>
    </w:p>
    <w:p w14:paraId="479EA288" w14:textId="77777777" w:rsidR="00967BD8" w:rsidRPr="00322668" w:rsidRDefault="00967BD8" w:rsidP="00967BD8">
      <w:pPr>
        <w:pStyle w:val="BodyText"/>
        <w:ind w:right="720" w:firstLine="720"/>
        <w:jc w:val="both"/>
        <w:rPr>
          <w:rFonts w:ascii="Avenir Next LT Pro" w:hAnsi="Avenir Next LT Pro"/>
          <w:bCs/>
          <w:sz w:val="24"/>
          <w:szCs w:val="24"/>
        </w:rPr>
      </w:pPr>
    </w:p>
    <w:p w14:paraId="162EDE1B" w14:textId="7A1884F4" w:rsidR="00322668" w:rsidRPr="00322668" w:rsidRDefault="00322668" w:rsidP="00967BD8">
      <w:pPr>
        <w:pStyle w:val="ListParagraph"/>
        <w:widowControl/>
        <w:numPr>
          <w:ilvl w:val="2"/>
          <w:numId w:val="8"/>
        </w:numPr>
        <w:suppressAutoHyphens/>
        <w:autoSpaceDE/>
        <w:autoSpaceDN/>
        <w:contextualSpacing w:val="0"/>
        <w:jc w:val="both"/>
        <w:rPr>
          <w:spacing w:val="1"/>
        </w:rPr>
      </w:pPr>
      <w:r w:rsidRPr="00322668">
        <w:rPr>
          <w:spacing w:val="1"/>
        </w:rPr>
        <w:t>March 19, 2026 – White Plains, NY</w:t>
      </w:r>
    </w:p>
    <w:p w14:paraId="1F0B61FD" w14:textId="77777777" w:rsidR="00322668" w:rsidRPr="00322668" w:rsidRDefault="00322668" w:rsidP="00322668">
      <w:pPr>
        <w:pStyle w:val="ListParagraph"/>
        <w:widowControl/>
        <w:numPr>
          <w:ilvl w:val="2"/>
          <w:numId w:val="8"/>
        </w:numPr>
        <w:suppressAutoHyphens/>
        <w:autoSpaceDE/>
        <w:autoSpaceDN/>
        <w:contextualSpacing w:val="0"/>
        <w:jc w:val="both"/>
        <w:rPr>
          <w:spacing w:val="1"/>
        </w:rPr>
      </w:pPr>
      <w:r w:rsidRPr="00322668">
        <w:rPr>
          <w:spacing w:val="1"/>
        </w:rPr>
        <w:t>June 18, 2026 – Albany, NY</w:t>
      </w:r>
    </w:p>
    <w:p w14:paraId="12BAF8E3" w14:textId="77777777" w:rsidR="00322668" w:rsidRPr="00322668" w:rsidRDefault="00322668" w:rsidP="00322668">
      <w:pPr>
        <w:pStyle w:val="ListParagraph"/>
        <w:widowControl/>
        <w:numPr>
          <w:ilvl w:val="2"/>
          <w:numId w:val="8"/>
        </w:numPr>
        <w:suppressAutoHyphens/>
        <w:autoSpaceDE/>
        <w:autoSpaceDN/>
        <w:contextualSpacing w:val="0"/>
        <w:jc w:val="both"/>
        <w:rPr>
          <w:spacing w:val="1"/>
        </w:rPr>
      </w:pPr>
      <w:r w:rsidRPr="00322668">
        <w:rPr>
          <w:spacing w:val="1"/>
        </w:rPr>
        <w:t>October 15, 2026 – White Plains, NY</w:t>
      </w:r>
    </w:p>
    <w:p w14:paraId="29EAC501" w14:textId="77777777" w:rsidR="00322668" w:rsidRPr="00322668" w:rsidRDefault="00322668" w:rsidP="00322668">
      <w:pPr>
        <w:pStyle w:val="ListParagraph"/>
        <w:widowControl/>
        <w:numPr>
          <w:ilvl w:val="2"/>
          <w:numId w:val="8"/>
        </w:numPr>
        <w:suppressAutoHyphens/>
        <w:autoSpaceDE/>
        <w:autoSpaceDN/>
        <w:contextualSpacing w:val="0"/>
        <w:jc w:val="both"/>
        <w:rPr>
          <w:spacing w:val="1"/>
        </w:rPr>
      </w:pPr>
      <w:r w:rsidRPr="00322668">
        <w:rPr>
          <w:spacing w:val="1"/>
        </w:rPr>
        <w:t xml:space="preserve">December 17, 2026 – Albany, NY </w:t>
      </w:r>
    </w:p>
    <w:p w14:paraId="26188C5D" w14:textId="7E3CA537" w:rsidR="009B548A" w:rsidRPr="009B548A" w:rsidRDefault="009B548A" w:rsidP="00322668">
      <w:pPr>
        <w:pStyle w:val="BodyText"/>
        <w:ind w:left="2160" w:right="720"/>
        <w:jc w:val="both"/>
        <w:rPr>
          <w:spacing w:val="1"/>
        </w:rPr>
      </w:pPr>
    </w:p>
    <w:p w14:paraId="3AB7AF74" w14:textId="77777777" w:rsidR="00525599" w:rsidRDefault="00525599" w:rsidP="007B1DCB">
      <w:pPr>
        <w:pStyle w:val="BodyText"/>
        <w:ind w:left="576" w:right="720"/>
        <w:jc w:val="both"/>
        <w:rPr>
          <w:spacing w:val="1"/>
        </w:rPr>
      </w:pPr>
    </w:p>
    <w:p w14:paraId="63E652A4" w14:textId="00589804" w:rsidR="003E0919" w:rsidRPr="007B1DCB" w:rsidRDefault="00246B4F" w:rsidP="00967BD8">
      <w:pPr>
        <w:pStyle w:val="BodyText"/>
        <w:numPr>
          <w:ilvl w:val="0"/>
          <w:numId w:val="8"/>
        </w:numPr>
        <w:ind w:right="720"/>
        <w:jc w:val="both"/>
      </w:pPr>
      <w:r w:rsidRPr="00967BD8">
        <w:rPr>
          <w:i/>
          <w:iCs/>
          <w:spacing w:val="1"/>
        </w:rPr>
        <w:t xml:space="preserve">Adjournment. </w:t>
      </w:r>
      <w:r>
        <w:rPr>
          <w:spacing w:val="1"/>
        </w:rPr>
        <w:t xml:space="preserve"> </w:t>
      </w:r>
      <w:r w:rsidR="00230A2C">
        <w:rPr>
          <w:spacing w:val="1"/>
        </w:rPr>
        <w:t>Upon</w:t>
      </w:r>
      <w:r w:rsidR="00C423DF">
        <w:rPr>
          <w:spacing w:val="1"/>
        </w:rPr>
        <w:t xml:space="preserve"> motion</w:t>
      </w:r>
      <w:r w:rsidR="004E2AEF">
        <w:rPr>
          <w:spacing w:val="1"/>
        </w:rPr>
        <w:t xml:space="preserve"> by </w:t>
      </w:r>
      <w:r w:rsidR="00A63F36">
        <w:rPr>
          <w:spacing w:val="1"/>
        </w:rPr>
        <w:t xml:space="preserve">Nina Aledort </w:t>
      </w:r>
      <w:r w:rsidR="4CEA9FBC">
        <w:rPr>
          <w:spacing w:val="1"/>
        </w:rPr>
        <w:t xml:space="preserve">and </w:t>
      </w:r>
      <w:r w:rsidR="19135339">
        <w:rPr>
          <w:spacing w:val="1"/>
        </w:rPr>
        <w:t>seconded</w:t>
      </w:r>
      <w:r w:rsidR="00A63F36">
        <w:rPr>
          <w:spacing w:val="1"/>
        </w:rPr>
        <w:t xml:space="preserve"> by Heather LaForme-Maldanado</w:t>
      </w:r>
      <w:r w:rsidR="000736F5">
        <w:rPr>
          <w:spacing w:val="1"/>
        </w:rPr>
        <w:t xml:space="preserve">, </w:t>
      </w:r>
      <w:r w:rsidR="00F70562">
        <w:rPr>
          <w:spacing w:val="1"/>
        </w:rPr>
        <w:t>the meeting was adjourned</w:t>
      </w:r>
      <w:r w:rsidR="003E0919" w:rsidRPr="007B1DCB">
        <w:rPr>
          <w:spacing w:val="1"/>
        </w:rPr>
        <w:t>.</w:t>
      </w:r>
    </w:p>
    <w:p w14:paraId="0F114621" w14:textId="77777777" w:rsidR="00040A23" w:rsidRPr="007B1DCB" w:rsidRDefault="00040A23" w:rsidP="007B1DCB">
      <w:pPr>
        <w:pStyle w:val="BodyText"/>
        <w:ind w:right="720" w:firstLine="576"/>
        <w:jc w:val="both"/>
        <w:rPr>
          <w:spacing w:val="1"/>
        </w:rPr>
      </w:pPr>
    </w:p>
    <w:p w14:paraId="07AC70EE" w14:textId="30C8234B" w:rsidR="00C130D9" w:rsidRPr="007B1DCB" w:rsidRDefault="003E0919" w:rsidP="007B1DCB">
      <w:pPr>
        <w:pStyle w:val="BodyText"/>
        <w:ind w:left="576" w:right="720"/>
        <w:jc w:val="both"/>
        <w:rPr>
          <w:b/>
          <w:bCs/>
          <w:i/>
          <w:iCs/>
          <w:spacing w:val="1"/>
        </w:rPr>
      </w:pPr>
      <w:r w:rsidRPr="007B1DCB">
        <w:rPr>
          <w:b/>
          <w:bCs/>
          <w:i/>
          <w:iCs/>
          <w:spacing w:val="1"/>
        </w:rPr>
        <w:t xml:space="preserve">The next JJAG meeting will be held </w:t>
      </w:r>
      <w:r w:rsidR="00834482">
        <w:rPr>
          <w:b/>
          <w:bCs/>
          <w:i/>
          <w:iCs/>
          <w:spacing w:val="1"/>
        </w:rPr>
        <w:t>March</w:t>
      </w:r>
      <w:r w:rsidR="00124E18">
        <w:rPr>
          <w:b/>
          <w:bCs/>
          <w:i/>
          <w:iCs/>
          <w:spacing w:val="1"/>
        </w:rPr>
        <w:t xml:space="preserve"> 1</w:t>
      </w:r>
      <w:r w:rsidR="00834482">
        <w:rPr>
          <w:b/>
          <w:bCs/>
          <w:i/>
          <w:iCs/>
          <w:spacing w:val="1"/>
        </w:rPr>
        <w:t>9</w:t>
      </w:r>
      <w:r w:rsidR="00124E18">
        <w:rPr>
          <w:b/>
          <w:bCs/>
          <w:i/>
          <w:iCs/>
          <w:spacing w:val="1"/>
        </w:rPr>
        <w:t xml:space="preserve">, </w:t>
      </w:r>
      <w:r w:rsidR="00EB4CD0">
        <w:rPr>
          <w:b/>
          <w:bCs/>
          <w:i/>
          <w:iCs/>
          <w:spacing w:val="1"/>
        </w:rPr>
        <w:t xml:space="preserve">2025, </w:t>
      </w:r>
      <w:r w:rsidR="00EB4CD0" w:rsidRPr="007B1DCB">
        <w:rPr>
          <w:b/>
          <w:bCs/>
          <w:i/>
          <w:iCs/>
          <w:spacing w:val="1"/>
        </w:rPr>
        <w:t>10</w:t>
      </w:r>
      <w:r w:rsidRPr="007B1DCB">
        <w:rPr>
          <w:b/>
          <w:bCs/>
          <w:i/>
          <w:iCs/>
          <w:spacing w:val="1"/>
        </w:rPr>
        <w:t>:00</w:t>
      </w:r>
      <w:r w:rsidR="00DE4F24">
        <w:rPr>
          <w:b/>
          <w:bCs/>
          <w:i/>
          <w:iCs/>
          <w:spacing w:val="1"/>
        </w:rPr>
        <w:t xml:space="preserve"> </w:t>
      </w:r>
      <w:r w:rsidRPr="007B1DCB">
        <w:rPr>
          <w:b/>
          <w:bCs/>
          <w:i/>
          <w:iCs/>
          <w:spacing w:val="1"/>
        </w:rPr>
        <w:t>am – 1:00</w:t>
      </w:r>
      <w:r w:rsidR="00DE4F24">
        <w:rPr>
          <w:b/>
          <w:bCs/>
          <w:i/>
          <w:iCs/>
          <w:spacing w:val="1"/>
        </w:rPr>
        <w:t xml:space="preserve"> </w:t>
      </w:r>
      <w:r w:rsidRPr="007B1DCB">
        <w:rPr>
          <w:b/>
          <w:bCs/>
          <w:i/>
          <w:iCs/>
          <w:spacing w:val="1"/>
        </w:rPr>
        <w:t xml:space="preserve">pm </w:t>
      </w:r>
      <w:r w:rsidR="00D83062" w:rsidRPr="007B1DCB">
        <w:rPr>
          <w:b/>
          <w:bCs/>
          <w:i/>
          <w:iCs/>
          <w:spacing w:val="1"/>
        </w:rPr>
        <w:t xml:space="preserve">in </w:t>
      </w:r>
      <w:r w:rsidR="00124E18">
        <w:rPr>
          <w:b/>
          <w:bCs/>
          <w:i/>
          <w:iCs/>
          <w:spacing w:val="1"/>
        </w:rPr>
        <w:t>White Plains</w:t>
      </w:r>
      <w:r w:rsidR="002A5FFE">
        <w:rPr>
          <w:b/>
          <w:bCs/>
          <w:i/>
          <w:iCs/>
          <w:spacing w:val="1"/>
        </w:rPr>
        <w:t>.</w:t>
      </w:r>
    </w:p>
    <w:sectPr w:rsidR="00C130D9" w:rsidRPr="007B1DCB">
      <w:headerReference w:type="even" r:id="rId9"/>
      <w:headerReference w:type="default" r:id="rId10"/>
      <w:footerReference w:type="even" r:id="rId11"/>
      <w:footerReference w:type="default" r:id="rId12"/>
      <w:headerReference w:type="first" r:id="rId13"/>
      <w:footerReference w:type="first" r:id="rId14"/>
      <w:pgSz w:w="12240" w:h="15840"/>
      <w:pgMar w:top="920" w:right="440" w:bottom="1260" w:left="520" w:header="0" w:footer="1063"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26D6DF" w14:textId="77777777" w:rsidR="003723C5" w:rsidRDefault="003723C5">
      <w:r>
        <w:separator/>
      </w:r>
    </w:p>
  </w:endnote>
  <w:endnote w:type="continuationSeparator" w:id="0">
    <w:p w14:paraId="10BB54EE" w14:textId="77777777" w:rsidR="003723C5" w:rsidRDefault="003723C5">
      <w:r>
        <w:continuationSeparator/>
      </w:r>
    </w:p>
  </w:endnote>
  <w:endnote w:type="continuationNotice" w:id="1">
    <w:p w14:paraId="47D44CE6" w14:textId="77777777" w:rsidR="005D6D3E" w:rsidRDefault="005D6D3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venir Next LT Pro">
    <w:charset w:val="00"/>
    <w:family w:val="swiss"/>
    <w:pitch w:val="variable"/>
    <w:sig w:usb0="800000EF" w:usb1="5000204A" w:usb2="00000000" w:usb3="00000000" w:csb0="00000093"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D0F8FF" w14:textId="77777777" w:rsidR="00BC3E35" w:rsidRDefault="00BC3E3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2D3C62" w14:textId="77777777" w:rsidR="00741ABE" w:rsidRDefault="00C130D9">
    <w:pPr>
      <w:pStyle w:val="BodyText"/>
      <w:spacing w:line="14" w:lineRule="auto"/>
      <w:rPr>
        <w:sz w:val="20"/>
      </w:rPr>
    </w:pPr>
    <w:r>
      <w:rPr>
        <w:noProof/>
      </w:rPr>
      <mc:AlternateContent>
        <mc:Choice Requires="wps">
          <w:drawing>
            <wp:anchor distT="0" distB="0" distL="114300" distR="114300" simplePos="0" relativeHeight="251657216" behindDoc="1" locked="0" layoutInCell="1" allowOverlap="1" wp14:anchorId="5100275B" wp14:editId="0DF2B16B">
              <wp:simplePos x="0" y="0"/>
              <wp:positionH relativeFrom="page">
                <wp:posOffset>3810000</wp:posOffset>
              </wp:positionH>
              <wp:positionV relativeFrom="page">
                <wp:posOffset>9243695</wp:posOffset>
              </wp:positionV>
              <wp:extent cx="165100" cy="194310"/>
              <wp:effectExtent l="0" t="0" r="0" b="0"/>
              <wp:wrapNone/>
              <wp:docPr id="2" name="docshape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5100" cy="194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BDDB4B2" w14:textId="77777777" w:rsidR="00741ABE" w:rsidRDefault="00C130D9">
                          <w:pPr>
                            <w:spacing w:before="10"/>
                            <w:ind w:left="60"/>
                            <w:rPr>
                              <w:rFonts w:ascii="Times New Roman"/>
                              <w:sz w:val="24"/>
                            </w:rPr>
                          </w:pPr>
                          <w:r>
                            <w:fldChar w:fldCharType="begin"/>
                          </w:r>
                          <w:r>
                            <w:rPr>
                              <w:rFonts w:ascii="Times New Roman"/>
                              <w:sz w:val="24"/>
                            </w:rPr>
                            <w:instrText xml:space="preserve"> PAGE </w:instrText>
                          </w:r>
                          <w:r>
                            <w:fldChar w:fldCharType="separate"/>
                          </w:r>
                          <w:r>
                            <w:t>1</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100275B" id="_x0000_t202" coordsize="21600,21600" o:spt="202" path="m,l,21600r21600,l21600,xe">
              <v:stroke joinstyle="miter"/>
              <v:path gradientshapeok="t" o:connecttype="rect"/>
            </v:shapetype>
            <v:shape id="docshape1" o:spid="_x0000_s1026" type="#_x0000_t202" style="position:absolute;margin-left:300pt;margin-top:727.85pt;width:13pt;height:15.3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" filled="f" stroked="f">
              <v:textbox inset="0,0,0,0">
                <w:txbxContent>
                  <w:p w14:paraId="7BDDB4B2" w14:textId="77777777" w:rsidR="00741ABE" w:rsidRDefault="00C130D9">
                    <w:pPr>
                      <w:spacing w:before="10"/>
                      <w:ind w:left="60"/>
                      <w:rPr>
                        <w:rFonts w:ascii="Times New Roman"/>
                        <w:sz w:val="24"/>
                      </w:rPr>
                    </w:pPr>
                    <w:r>
                      <w:fldChar w:fldCharType="begin"/>
                    </w:r>
                    <w:r>
                      <w:rPr>
                        <w:rFonts w:ascii="Times New Roman"/>
                        <w:sz w:val="24"/>
                      </w:rPr>
                      <w:instrText xml:space="preserve"> PAGE </w:instrText>
                    </w:r>
                    <w:r>
                      <w:fldChar w:fldCharType="separate"/>
                    </w:r>
                    <w:r>
                      <w:t>1</w:t>
                    </w:r>
                    <w:r>
                      <w:fldChar w:fldCharType="end"/>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3E5527" w14:textId="77777777" w:rsidR="00BC3E35" w:rsidRDefault="00BC3E3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717B2A" w14:textId="77777777" w:rsidR="003723C5" w:rsidRDefault="003723C5">
      <w:r>
        <w:separator/>
      </w:r>
    </w:p>
  </w:footnote>
  <w:footnote w:type="continuationSeparator" w:id="0">
    <w:p w14:paraId="384B4823" w14:textId="77777777" w:rsidR="003723C5" w:rsidRDefault="003723C5">
      <w:r>
        <w:continuationSeparator/>
      </w:r>
    </w:p>
  </w:footnote>
  <w:footnote w:type="continuationNotice" w:id="1">
    <w:p w14:paraId="1F1DFE0C" w14:textId="77777777" w:rsidR="005D6D3E" w:rsidRDefault="005D6D3E"/>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D64DB9" w14:textId="77777777" w:rsidR="00BC3E35" w:rsidRDefault="00BC3E3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78807806"/>
      <w:docPartObj>
        <w:docPartGallery w:val="Watermarks"/>
        <w:docPartUnique/>
      </w:docPartObj>
    </w:sdtPr>
    <w:sdtEndPr/>
    <w:sdtContent>
      <w:p w14:paraId="582177E8" w14:textId="6886F9D9" w:rsidR="00BC3E35" w:rsidRDefault="000D15BD">
        <w:pPr>
          <w:pStyle w:val="Header"/>
        </w:pPr>
        <w:r>
          <w:rPr>
            <w:noProof/>
          </w:rPr>
          <w:pict w14:anchorId="649FAA7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5" type="#_x0000_t136" style="position:absolute;margin-left:0;margin-top:0;width:412.4pt;height:247.45pt;rotation:315;z-index:-251658240;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480CBA" w14:textId="77777777" w:rsidR="00BC3E35" w:rsidRDefault="00BC3E3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7111F"/>
    <w:multiLevelType w:val="hybridMultilevel"/>
    <w:tmpl w:val="087E0C98"/>
    <w:lvl w:ilvl="0" w:tplc="FFFFFFFF">
      <w:start w:val="1"/>
      <w:numFmt w:val="decimal"/>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 w15:restartNumberingAfterBreak="0">
    <w:nsid w:val="03BB4395"/>
    <w:multiLevelType w:val="hybridMultilevel"/>
    <w:tmpl w:val="15941FEA"/>
    <w:lvl w:ilvl="0" w:tplc="CF1E6402">
      <w:start w:val="1"/>
      <w:numFmt w:val="lowerLetter"/>
      <w:lvlText w:val="%1."/>
      <w:lvlJc w:val="left"/>
      <w:pPr>
        <w:ind w:left="1440" w:hanging="360"/>
      </w:pPr>
      <w:rPr>
        <w:rFonts w:hint="default"/>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0BBC5170"/>
    <w:multiLevelType w:val="hybridMultilevel"/>
    <w:tmpl w:val="73B6940E"/>
    <w:lvl w:ilvl="0" w:tplc="6EF63D3C">
      <w:start w:val="1"/>
      <w:numFmt w:val="decimal"/>
      <w:lvlText w:val="%1."/>
      <w:lvlJc w:val="left"/>
      <w:pPr>
        <w:ind w:left="720" w:hanging="360"/>
      </w:pPr>
      <w:rPr>
        <w:rFonts w:hint="default"/>
        <w:i/>
        <w:iCs/>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0C45B0C"/>
    <w:multiLevelType w:val="hybridMultilevel"/>
    <w:tmpl w:val="BD142E66"/>
    <w:lvl w:ilvl="0" w:tplc="04090019">
      <w:start w:val="1"/>
      <w:numFmt w:val="lowerLetter"/>
      <w:lvlText w:val="%1."/>
      <w:lvlJc w:val="left"/>
      <w:pPr>
        <w:ind w:left="990" w:hanging="360"/>
      </w:pPr>
      <w:rPr>
        <w:rFonts w:hint="default"/>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4" w15:restartNumberingAfterBreak="0">
    <w:nsid w:val="28A62AF4"/>
    <w:multiLevelType w:val="hybridMultilevel"/>
    <w:tmpl w:val="7AD0D8F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38E3185C"/>
    <w:multiLevelType w:val="hybridMultilevel"/>
    <w:tmpl w:val="A9B04F12"/>
    <w:lvl w:ilvl="0" w:tplc="04090019">
      <w:start w:val="2"/>
      <w:numFmt w:val="lowerLetter"/>
      <w:lvlText w:val="%1."/>
      <w:lvlJc w:val="left"/>
      <w:pPr>
        <w:ind w:left="1800" w:hanging="36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6" w15:restartNumberingAfterBreak="0">
    <w:nsid w:val="3D76277F"/>
    <w:multiLevelType w:val="hybridMultilevel"/>
    <w:tmpl w:val="1D78ECCE"/>
    <w:lvl w:ilvl="0" w:tplc="C6D6AB88">
      <w:start w:val="1"/>
      <w:numFmt w:val="lowerLetter"/>
      <w:lvlText w:val="%1."/>
      <w:lvlJc w:val="left"/>
      <w:pPr>
        <w:ind w:left="1440" w:hanging="72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40DA2D5A"/>
    <w:multiLevelType w:val="hybridMultilevel"/>
    <w:tmpl w:val="73425046"/>
    <w:lvl w:ilvl="0" w:tplc="24564E2C">
      <w:start w:val="1"/>
      <w:numFmt w:val="decimal"/>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8" w15:restartNumberingAfterBreak="0">
    <w:nsid w:val="44257FAC"/>
    <w:multiLevelType w:val="hybridMultilevel"/>
    <w:tmpl w:val="490E1BB0"/>
    <w:lvl w:ilvl="0" w:tplc="A65A58C8">
      <w:start w:val="1"/>
      <w:numFmt w:val="lowerLetter"/>
      <w:lvlText w:val="%1."/>
      <w:lvlJc w:val="left"/>
      <w:pPr>
        <w:ind w:left="936" w:hanging="360"/>
      </w:pPr>
      <w:rPr>
        <w:rFonts w:hint="default"/>
      </w:rPr>
    </w:lvl>
    <w:lvl w:ilvl="1" w:tplc="04090019" w:tentative="1">
      <w:start w:val="1"/>
      <w:numFmt w:val="lowerLetter"/>
      <w:lvlText w:val="%2."/>
      <w:lvlJc w:val="left"/>
      <w:pPr>
        <w:ind w:left="1656" w:hanging="360"/>
      </w:pPr>
    </w:lvl>
    <w:lvl w:ilvl="2" w:tplc="0409001B" w:tentative="1">
      <w:start w:val="1"/>
      <w:numFmt w:val="lowerRoman"/>
      <w:lvlText w:val="%3."/>
      <w:lvlJc w:val="right"/>
      <w:pPr>
        <w:ind w:left="2376" w:hanging="180"/>
      </w:pPr>
    </w:lvl>
    <w:lvl w:ilvl="3" w:tplc="0409000F" w:tentative="1">
      <w:start w:val="1"/>
      <w:numFmt w:val="decimal"/>
      <w:lvlText w:val="%4."/>
      <w:lvlJc w:val="left"/>
      <w:pPr>
        <w:ind w:left="3096" w:hanging="360"/>
      </w:pPr>
    </w:lvl>
    <w:lvl w:ilvl="4" w:tplc="04090019" w:tentative="1">
      <w:start w:val="1"/>
      <w:numFmt w:val="lowerLetter"/>
      <w:lvlText w:val="%5."/>
      <w:lvlJc w:val="left"/>
      <w:pPr>
        <w:ind w:left="3816" w:hanging="360"/>
      </w:pPr>
    </w:lvl>
    <w:lvl w:ilvl="5" w:tplc="0409001B" w:tentative="1">
      <w:start w:val="1"/>
      <w:numFmt w:val="lowerRoman"/>
      <w:lvlText w:val="%6."/>
      <w:lvlJc w:val="right"/>
      <w:pPr>
        <w:ind w:left="4536" w:hanging="180"/>
      </w:pPr>
    </w:lvl>
    <w:lvl w:ilvl="6" w:tplc="0409000F" w:tentative="1">
      <w:start w:val="1"/>
      <w:numFmt w:val="decimal"/>
      <w:lvlText w:val="%7."/>
      <w:lvlJc w:val="left"/>
      <w:pPr>
        <w:ind w:left="5256" w:hanging="360"/>
      </w:pPr>
    </w:lvl>
    <w:lvl w:ilvl="7" w:tplc="04090019" w:tentative="1">
      <w:start w:val="1"/>
      <w:numFmt w:val="lowerLetter"/>
      <w:lvlText w:val="%8."/>
      <w:lvlJc w:val="left"/>
      <w:pPr>
        <w:ind w:left="5976" w:hanging="360"/>
      </w:pPr>
    </w:lvl>
    <w:lvl w:ilvl="8" w:tplc="0409001B" w:tentative="1">
      <w:start w:val="1"/>
      <w:numFmt w:val="lowerRoman"/>
      <w:lvlText w:val="%9."/>
      <w:lvlJc w:val="right"/>
      <w:pPr>
        <w:ind w:left="6696" w:hanging="180"/>
      </w:pPr>
    </w:lvl>
  </w:abstractNum>
  <w:abstractNum w:abstractNumId="9" w15:restartNumberingAfterBreak="0">
    <w:nsid w:val="4A00191F"/>
    <w:multiLevelType w:val="hybridMultilevel"/>
    <w:tmpl w:val="F85A29B0"/>
    <w:lvl w:ilvl="0" w:tplc="04090001">
      <w:start w:val="1"/>
      <w:numFmt w:val="bullet"/>
      <w:lvlText w:val=""/>
      <w:lvlJc w:val="left"/>
      <w:pPr>
        <w:ind w:left="1656" w:hanging="360"/>
      </w:pPr>
      <w:rPr>
        <w:rFonts w:ascii="Symbol" w:hAnsi="Symbol" w:hint="default"/>
      </w:rPr>
    </w:lvl>
    <w:lvl w:ilvl="1" w:tplc="04090003" w:tentative="1">
      <w:start w:val="1"/>
      <w:numFmt w:val="bullet"/>
      <w:lvlText w:val="o"/>
      <w:lvlJc w:val="left"/>
      <w:pPr>
        <w:ind w:left="2376" w:hanging="360"/>
      </w:pPr>
      <w:rPr>
        <w:rFonts w:ascii="Courier New" w:hAnsi="Courier New" w:cs="Courier New" w:hint="default"/>
      </w:rPr>
    </w:lvl>
    <w:lvl w:ilvl="2" w:tplc="04090005" w:tentative="1">
      <w:start w:val="1"/>
      <w:numFmt w:val="bullet"/>
      <w:lvlText w:val=""/>
      <w:lvlJc w:val="left"/>
      <w:pPr>
        <w:ind w:left="3096" w:hanging="360"/>
      </w:pPr>
      <w:rPr>
        <w:rFonts w:ascii="Wingdings" w:hAnsi="Wingdings" w:hint="default"/>
      </w:rPr>
    </w:lvl>
    <w:lvl w:ilvl="3" w:tplc="04090001" w:tentative="1">
      <w:start w:val="1"/>
      <w:numFmt w:val="bullet"/>
      <w:lvlText w:val=""/>
      <w:lvlJc w:val="left"/>
      <w:pPr>
        <w:ind w:left="3816" w:hanging="360"/>
      </w:pPr>
      <w:rPr>
        <w:rFonts w:ascii="Symbol" w:hAnsi="Symbol" w:hint="default"/>
      </w:rPr>
    </w:lvl>
    <w:lvl w:ilvl="4" w:tplc="04090003" w:tentative="1">
      <w:start w:val="1"/>
      <w:numFmt w:val="bullet"/>
      <w:lvlText w:val="o"/>
      <w:lvlJc w:val="left"/>
      <w:pPr>
        <w:ind w:left="4536" w:hanging="360"/>
      </w:pPr>
      <w:rPr>
        <w:rFonts w:ascii="Courier New" w:hAnsi="Courier New" w:cs="Courier New" w:hint="default"/>
      </w:rPr>
    </w:lvl>
    <w:lvl w:ilvl="5" w:tplc="04090005" w:tentative="1">
      <w:start w:val="1"/>
      <w:numFmt w:val="bullet"/>
      <w:lvlText w:val=""/>
      <w:lvlJc w:val="left"/>
      <w:pPr>
        <w:ind w:left="5256" w:hanging="360"/>
      </w:pPr>
      <w:rPr>
        <w:rFonts w:ascii="Wingdings" w:hAnsi="Wingdings" w:hint="default"/>
      </w:rPr>
    </w:lvl>
    <w:lvl w:ilvl="6" w:tplc="04090001" w:tentative="1">
      <w:start w:val="1"/>
      <w:numFmt w:val="bullet"/>
      <w:lvlText w:val=""/>
      <w:lvlJc w:val="left"/>
      <w:pPr>
        <w:ind w:left="5976" w:hanging="360"/>
      </w:pPr>
      <w:rPr>
        <w:rFonts w:ascii="Symbol" w:hAnsi="Symbol" w:hint="default"/>
      </w:rPr>
    </w:lvl>
    <w:lvl w:ilvl="7" w:tplc="04090003" w:tentative="1">
      <w:start w:val="1"/>
      <w:numFmt w:val="bullet"/>
      <w:lvlText w:val="o"/>
      <w:lvlJc w:val="left"/>
      <w:pPr>
        <w:ind w:left="6696" w:hanging="360"/>
      </w:pPr>
      <w:rPr>
        <w:rFonts w:ascii="Courier New" w:hAnsi="Courier New" w:cs="Courier New" w:hint="default"/>
      </w:rPr>
    </w:lvl>
    <w:lvl w:ilvl="8" w:tplc="04090005" w:tentative="1">
      <w:start w:val="1"/>
      <w:numFmt w:val="bullet"/>
      <w:lvlText w:val=""/>
      <w:lvlJc w:val="left"/>
      <w:pPr>
        <w:ind w:left="7416" w:hanging="360"/>
      </w:pPr>
      <w:rPr>
        <w:rFonts w:ascii="Wingdings" w:hAnsi="Wingdings" w:hint="default"/>
      </w:rPr>
    </w:lvl>
  </w:abstractNum>
  <w:abstractNum w:abstractNumId="10" w15:restartNumberingAfterBreak="0">
    <w:nsid w:val="506614BE"/>
    <w:multiLevelType w:val="hybridMultilevel"/>
    <w:tmpl w:val="2AB83D2C"/>
    <w:lvl w:ilvl="0" w:tplc="ED7E7998">
      <w:start w:val="1"/>
      <w:numFmt w:val="decimal"/>
      <w:lvlText w:val="%1."/>
      <w:lvlJc w:val="left"/>
      <w:pPr>
        <w:ind w:left="936" w:hanging="360"/>
      </w:pPr>
      <w:rPr>
        <w:rFonts w:hint="default"/>
      </w:rPr>
    </w:lvl>
    <w:lvl w:ilvl="1" w:tplc="04090019" w:tentative="1">
      <w:start w:val="1"/>
      <w:numFmt w:val="lowerLetter"/>
      <w:lvlText w:val="%2."/>
      <w:lvlJc w:val="left"/>
      <w:pPr>
        <w:ind w:left="1656" w:hanging="360"/>
      </w:pPr>
    </w:lvl>
    <w:lvl w:ilvl="2" w:tplc="0409001B" w:tentative="1">
      <w:start w:val="1"/>
      <w:numFmt w:val="lowerRoman"/>
      <w:lvlText w:val="%3."/>
      <w:lvlJc w:val="right"/>
      <w:pPr>
        <w:ind w:left="2376" w:hanging="180"/>
      </w:pPr>
    </w:lvl>
    <w:lvl w:ilvl="3" w:tplc="0409000F" w:tentative="1">
      <w:start w:val="1"/>
      <w:numFmt w:val="decimal"/>
      <w:lvlText w:val="%4."/>
      <w:lvlJc w:val="left"/>
      <w:pPr>
        <w:ind w:left="3096" w:hanging="360"/>
      </w:pPr>
    </w:lvl>
    <w:lvl w:ilvl="4" w:tplc="04090019" w:tentative="1">
      <w:start w:val="1"/>
      <w:numFmt w:val="lowerLetter"/>
      <w:lvlText w:val="%5."/>
      <w:lvlJc w:val="left"/>
      <w:pPr>
        <w:ind w:left="3816" w:hanging="360"/>
      </w:pPr>
    </w:lvl>
    <w:lvl w:ilvl="5" w:tplc="0409001B" w:tentative="1">
      <w:start w:val="1"/>
      <w:numFmt w:val="lowerRoman"/>
      <w:lvlText w:val="%6."/>
      <w:lvlJc w:val="right"/>
      <w:pPr>
        <w:ind w:left="4536" w:hanging="180"/>
      </w:pPr>
    </w:lvl>
    <w:lvl w:ilvl="6" w:tplc="0409000F" w:tentative="1">
      <w:start w:val="1"/>
      <w:numFmt w:val="decimal"/>
      <w:lvlText w:val="%7."/>
      <w:lvlJc w:val="left"/>
      <w:pPr>
        <w:ind w:left="5256" w:hanging="360"/>
      </w:pPr>
    </w:lvl>
    <w:lvl w:ilvl="7" w:tplc="04090019" w:tentative="1">
      <w:start w:val="1"/>
      <w:numFmt w:val="lowerLetter"/>
      <w:lvlText w:val="%8."/>
      <w:lvlJc w:val="left"/>
      <w:pPr>
        <w:ind w:left="5976" w:hanging="360"/>
      </w:pPr>
    </w:lvl>
    <w:lvl w:ilvl="8" w:tplc="0409001B" w:tentative="1">
      <w:start w:val="1"/>
      <w:numFmt w:val="lowerRoman"/>
      <w:lvlText w:val="%9."/>
      <w:lvlJc w:val="right"/>
      <w:pPr>
        <w:ind w:left="6696" w:hanging="180"/>
      </w:pPr>
    </w:lvl>
  </w:abstractNum>
  <w:abstractNum w:abstractNumId="11" w15:restartNumberingAfterBreak="0">
    <w:nsid w:val="54FF0C1B"/>
    <w:multiLevelType w:val="hybridMultilevel"/>
    <w:tmpl w:val="3A0E89C0"/>
    <w:lvl w:ilvl="0" w:tplc="6DEA0F96">
      <w:start w:val="1"/>
      <w:numFmt w:val="decimal"/>
      <w:lvlText w:val="%1."/>
      <w:lvlJc w:val="left"/>
      <w:pPr>
        <w:ind w:left="936" w:hanging="360"/>
      </w:pPr>
      <w:rPr>
        <w:rFonts w:hint="default"/>
      </w:rPr>
    </w:lvl>
    <w:lvl w:ilvl="1" w:tplc="04090019" w:tentative="1">
      <w:start w:val="1"/>
      <w:numFmt w:val="lowerLetter"/>
      <w:lvlText w:val="%2."/>
      <w:lvlJc w:val="left"/>
      <w:pPr>
        <w:ind w:left="1656" w:hanging="360"/>
      </w:pPr>
    </w:lvl>
    <w:lvl w:ilvl="2" w:tplc="0409001B" w:tentative="1">
      <w:start w:val="1"/>
      <w:numFmt w:val="lowerRoman"/>
      <w:lvlText w:val="%3."/>
      <w:lvlJc w:val="right"/>
      <w:pPr>
        <w:ind w:left="2376" w:hanging="180"/>
      </w:pPr>
    </w:lvl>
    <w:lvl w:ilvl="3" w:tplc="0409000F" w:tentative="1">
      <w:start w:val="1"/>
      <w:numFmt w:val="decimal"/>
      <w:lvlText w:val="%4."/>
      <w:lvlJc w:val="left"/>
      <w:pPr>
        <w:ind w:left="3096" w:hanging="360"/>
      </w:pPr>
    </w:lvl>
    <w:lvl w:ilvl="4" w:tplc="04090019" w:tentative="1">
      <w:start w:val="1"/>
      <w:numFmt w:val="lowerLetter"/>
      <w:lvlText w:val="%5."/>
      <w:lvlJc w:val="left"/>
      <w:pPr>
        <w:ind w:left="3816" w:hanging="360"/>
      </w:pPr>
    </w:lvl>
    <w:lvl w:ilvl="5" w:tplc="0409001B" w:tentative="1">
      <w:start w:val="1"/>
      <w:numFmt w:val="lowerRoman"/>
      <w:lvlText w:val="%6."/>
      <w:lvlJc w:val="right"/>
      <w:pPr>
        <w:ind w:left="4536" w:hanging="180"/>
      </w:pPr>
    </w:lvl>
    <w:lvl w:ilvl="6" w:tplc="0409000F" w:tentative="1">
      <w:start w:val="1"/>
      <w:numFmt w:val="decimal"/>
      <w:lvlText w:val="%7."/>
      <w:lvlJc w:val="left"/>
      <w:pPr>
        <w:ind w:left="5256" w:hanging="360"/>
      </w:pPr>
    </w:lvl>
    <w:lvl w:ilvl="7" w:tplc="04090019" w:tentative="1">
      <w:start w:val="1"/>
      <w:numFmt w:val="lowerLetter"/>
      <w:lvlText w:val="%8."/>
      <w:lvlJc w:val="left"/>
      <w:pPr>
        <w:ind w:left="5976" w:hanging="360"/>
      </w:pPr>
    </w:lvl>
    <w:lvl w:ilvl="8" w:tplc="0409001B" w:tentative="1">
      <w:start w:val="1"/>
      <w:numFmt w:val="lowerRoman"/>
      <w:lvlText w:val="%9."/>
      <w:lvlJc w:val="right"/>
      <w:pPr>
        <w:ind w:left="6696" w:hanging="180"/>
      </w:pPr>
    </w:lvl>
  </w:abstractNum>
  <w:abstractNum w:abstractNumId="12" w15:restartNumberingAfterBreak="0">
    <w:nsid w:val="55CE1662"/>
    <w:multiLevelType w:val="hybridMultilevel"/>
    <w:tmpl w:val="8F3C587C"/>
    <w:lvl w:ilvl="0" w:tplc="C4767A92">
      <w:start w:val="1"/>
      <w:numFmt w:val="decimal"/>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3" w15:restartNumberingAfterBreak="0">
    <w:nsid w:val="67DD6254"/>
    <w:multiLevelType w:val="hybridMultilevel"/>
    <w:tmpl w:val="1AA23C20"/>
    <w:lvl w:ilvl="0" w:tplc="04090001">
      <w:start w:val="1"/>
      <w:numFmt w:val="bullet"/>
      <w:lvlText w:val=""/>
      <w:lvlJc w:val="left"/>
      <w:pPr>
        <w:ind w:left="1296" w:hanging="360"/>
      </w:pPr>
      <w:rPr>
        <w:rFonts w:ascii="Symbol" w:hAnsi="Symbol" w:hint="default"/>
      </w:rPr>
    </w:lvl>
    <w:lvl w:ilvl="1" w:tplc="04090003" w:tentative="1">
      <w:start w:val="1"/>
      <w:numFmt w:val="bullet"/>
      <w:lvlText w:val="o"/>
      <w:lvlJc w:val="left"/>
      <w:pPr>
        <w:ind w:left="2016" w:hanging="360"/>
      </w:pPr>
      <w:rPr>
        <w:rFonts w:ascii="Courier New" w:hAnsi="Courier New" w:cs="Courier New" w:hint="default"/>
      </w:rPr>
    </w:lvl>
    <w:lvl w:ilvl="2" w:tplc="04090005" w:tentative="1">
      <w:start w:val="1"/>
      <w:numFmt w:val="bullet"/>
      <w:lvlText w:val=""/>
      <w:lvlJc w:val="left"/>
      <w:pPr>
        <w:ind w:left="2736" w:hanging="360"/>
      </w:pPr>
      <w:rPr>
        <w:rFonts w:ascii="Wingdings" w:hAnsi="Wingdings" w:hint="default"/>
      </w:rPr>
    </w:lvl>
    <w:lvl w:ilvl="3" w:tplc="04090001" w:tentative="1">
      <w:start w:val="1"/>
      <w:numFmt w:val="bullet"/>
      <w:lvlText w:val=""/>
      <w:lvlJc w:val="left"/>
      <w:pPr>
        <w:ind w:left="3456" w:hanging="360"/>
      </w:pPr>
      <w:rPr>
        <w:rFonts w:ascii="Symbol" w:hAnsi="Symbol" w:hint="default"/>
      </w:rPr>
    </w:lvl>
    <w:lvl w:ilvl="4" w:tplc="04090003" w:tentative="1">
      <w:start w:val="1"/>
      <w:numFmt w:val="bullet"/>
      <w:lvlText w:val="o"/>
      <w:lvlJc w:val="left"/>
      <w:pPr>
        <w:ind w:left="4176" w:hanging="360"/>
      </w:pPr>
      <w:rPr>
        <w:rFonts w:ascii="Courier New" w:hAnsi="Courier New" w:cs="Courier New" w:hint="default"/>
      </w:rPr>
    </w:lvl>
    <w:lvl w:ilvl="5" w:tplc="04090005" w:tentative="1">
      <w:start w:val="1"/>
      <w:numFmt w:val="bullet"/>
      <w:lvlText w:val=""/>
      <w:lvlJc w:val="left"/>
      <w:pPr>
        <w:ind w:left="4896" w:hanging="360"/>
      </w:pPr>
      <w:rPr>
        <w:rFonts w:ascii="Wingdings" w:hAnsi="Wingdings" w:hint="default"/>
      </w:rPr>
    </w:lvl>
    <w:lvl w:ilvl="6" w:tplc="04090001" w:tentative="1">
      <w:start w:val="1"/>
      <w:numFmt w:val="bullet"/>
      <w:lvlText w:val=""/>
      <w:lvlJc w:val="left"/>
      <w:pPr>
        <w:ind w:left="5616" w:hanging="360"/>
      </w:pPr>
      <w:rPr>
        <w:rFonts w:ascii="Symbol" w:hAnsi="Symbol" w:hint="default"/>
      </w:rPr>
    </w:lvl>
    <w:lvl w:ilvl="7" w:tplc="04090003" w:tentative="1">
      <w:start w:val="1"/>
      <w:numFmt w:val="bullet"/>
      <w:lvlText w:val="o"/>
      <w:lvlJc w:val="left"/>
      <w:pPr>
        <w:ind w:left="6336" w:hanging="360"/>
      </w:pPr>
      <w:rPr>
        <w:rFonts w:ascii="Courier New" w:hAnsi="Courier New" w:cs="Courier New" w:hint="default"/>
      </w:rPr>
    </w:lvl>
    <w:lvl w:ilvl="8" w:tplc="04090005" w:tentative="1">
      <w:start w:val="1"/>
      <w:numFmt w:val="bullet"/>
      <w:lvlText w:val=""/>
      <w:lvlJc w:val="left"/>
      <w:pPr>
        <w:ind w:left="7056" w:hanging="360"/>
      </w:pPr>
      <w:rPr>
        <w:rFonts w:ascii="Wingdings" w:hAnsi="Wingdings" w:hint="default"/>
      </w:rPr>
    </w:lvl>
  </w:abstractNum>
  <w:abstractNum w:abstractNumId="14" w15:restartNumberingAfterBreak="0">
    <w:nsid w:val="68677E0A"/>
    <w:multiLevelType w:val="hybridMultilevel"/>
    <w:tmpl w:val="5784CA08"/>
    <w:lvl w:ilvl="0" w:tplc="9F1431FE">
      <w:start w:val="1"/>
      <w:numFmt w:val="lowerLetter"/>
      <w:lvlText w:val="%1."/>
      <w:lvlJc w:val="left"/>
      <w:pPr>
        <w:ind w:left="1800" w:hanging="36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5" w15:restartNumberingAfterBreak="0">
    <w:nsid w:val="74400C99"/>
    <w:multiLevelType w:val="hybridMultilevel"/>
    <w:tmpl w:val="7C74EBFE"/>
    <w:lvl w:ilvl="0" w:tplc="6F72DE66">
      <w:start w:val="1"/>
      <w:numFmt w:val="decimal"/>
      <w:lvlText w:val="%1."/>
      <w:lvlJc w:val="left"/>
      <w:pPr>
        <w:ind w:left="936" w:hanging="360"/>
      </w:pPr>
      <w:rPr>
        <w:rFonts w:hint="default"/>
      </w:rPr>
    </w:lvl>
    <w:lvl w:ilvl="1" w:tplc="04090019" w:tentative="1">
      <w:start w:val="1"/>
      <w:numFmt w:val="lowerLetter"/>
      <w:lvlText w:val="%2."/>
      <w:lvlJc w:val="left"/>
      <w:pPr>
        <w:ind w:left="1656" w:hanging="360"/>
      </w:pPr>
    </w:lvl>
    <w:lvl w:ilvl="2" w:tplc="0409001B" w:tentative="1">
      <w:start w:val="1"/>
      <w:numFmt w:val="lowerRoman"/>
      <w:lvlText w:val="%3."/>
      <w:lvlJc w:val="right"/>
      <w:pPr>
        <w:ind w:left="2376" w:hanging="180"/>
      </w:pPr>
    </w:lvl>
    <w:lvl w:ilvl="3" w:tplc="0409000F" w:tentative="1">
      <w:start w:val="1"/>
      <w:numFmt w:val="decimal"/>
      <w:lvlText w:val="%4."/>
      <w:lvlJc w:val="left"/>
      <w:pPr>
        <w:ind w:left="3096" w:hanging="360"/>
      </w:pPr>
    </w:lvl>
    <w:lvl w:ilvl="4" w:tplc="04090019" w:tentative="1">
      <w:start w:val="1"/>
      <w:numFmt w:val="lowerLetter"/>
      <w:lvlText w:val="%5."/>
      <w:lvlJc w:val="left"/>
      <w:pPr>
        <w:ind w:left="3816" w:hanging="360"/>
      </w:pPr>
    </w:lvl>
    <w:lvl w:ilvl="5" w:tplc="0409001B" w:tentative="1">
      <w:start w:val="1"/>
      <w:numFmt w:val="lowerRoman"/>
      <w:lvlText w:val="%6."/>
      <w:lvlJc w:val="right"/>
      <w:pPr>
        <w:ind w:left="4536" w:hanging="180"/>
      </w:pPr>
    </w:lvl>
    <w:lvl w:ilvl="6" w:tplc="0409000F" w:tentative="1">
      <w:start w:val="1"/>
      <w:numFmt w:val="decimal"/>
      <w:lvlText w:val="%7."/>
      <w:lvlJc w:val="left"/>
      <w:pPr>
        <w:ind w:left="5256" w:hanging="360"/>
      </w:pPr>
    </w:lvl>
    <w:lvl w:ilvl="7" w:tplc="04090019" w:tentative="1">
      <w:start w:val="1"/>
      <w:numFmt w:val="lowerLetter"/>
      <w:lvlText w:val="%8."/>
      <w:lvlJc w:val="left"/>
      <w:pPr>
        <w:ind w:left="5976" w:hanging="360"/>
      </w:pPr>
    </w:lvl>
    <w:lvl w:ilvl="8" w:tplc="0409001B" w:tentative="1">
      <w:start w:val="1"/>
      <w:numFmt w:val="lowerRoman"/>
      <w:lvlText w:val="%9."/>
      <w:lvlJc w:val="right"/>
      <w:pPr>
        <w:ind w:left="6696" w:hanging="180"/>
      </w:pPr>
    </w:lvl>
  </w:abstractNum>
  <w:abstractNum w:abstractNumId="16" w15:restartNumberingAfterBreak="0">
    <w:nsid w:val="793832AC"/>
    <w:multiLevelType w:val="hybridMultilevel"/>
    <w:tmpl w:val="8B1E710C"/>
    <w:lvl w:ilvl="0" w:tplc="D416D7AC">
      <w:start w:val="1"/>
      <w:numFmt w:val="decimal"/>
      <w:lvlText w:val="%1."/>
      <w:lvlJc w:val="left"/>
      <w:pPr>
        <w:ind w:left="420" w:hanging="360"/>
      </w:pPr>
      <w:rPr>
        <w:rFonts w:hint="default"/>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17" w15:restartNumberingAfterBreak="0">
    <w:nsid w:val="79660572"/>
    <w:multiLevelType w:val="hybridMultilevel"/>
    <w:tmpl w:val="35C66536"/>
    <w:lvl w:ilvl="0" w:tplc="1CB83C1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7A4753C7"/>
    <w:multiLevelType w:val="hybridMultilevel"/>
    <w:tmpl w:val="F8C40F04"/>
    <w:lvl w:ilvl="0" w:tplc="0F245AE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649238828">
    <w:abstractNumId w:val="4"/>
  </w:num>
  <w:num w:numId="2" w16cid:durableId="953172431">
    <w:abstractNumId w:val="1"/>
  </w:num>
  <w:num w:numId="3" w16cid:durableId="986252233">
    <w:abstractNumId w:val="8"/>
  </w:num>
  <w:num w:numId="4" w16cid:durableId="1560479856">
    <w:abstractNumId w:val="16"/>
  </w:num>
  <w:num w:numId="5" w16cid:durableId="868832678">
    <w:abstractNumId w:val="18"/>
  </w:num>
  <w:num w:numId="6" w16cid:durableId="1507524945">
    <w:abstractNumId w:val="11"/>
  </w:num>
  <w:num w:numId="7" w16cid:durableId="709646898">
    <w:abstractNumId w:val="10"/>
  </w:num>
  <w:num w:numId="8" w16cid:durableId="34670454">
    <w:abstractNumId w:val="2"/>
  </w:num>
  <w:num w:numId="9" w16cid:durableId="1776093594">
    <w:abstractNumId w:val="17"/>
  </w:num>
  <w:num w:numId="10" w16cid:durableId="631978505">
    <w:abstractNumId w:val="15"/>
  </w:num>
  <w:num w:numId="11" w16cid:durableId="1012335428">
    <w:abstractNumId w:val="13"/>
  </w:num>
  <w:num w:numId="12" w16cid:durableId="1950119522">
    <w:abstractNumId w:val="6"/>
  </w:num>
  <w:num w:numId="13" w16cid:durableId="1459836264">
    <w:abstractNumId w:val="9"/>
  </w:num>
  <w:num w:numId="14" w16cid:durableId="1973829436">
    <w:abstractNumId w:val="0"/>
  </w:num>
  <w:num w:numId="15" w16cid:durableId="233974778">
    <w:abstractNumId w:val="5"/>
  </w:num>
  <w:num w:numId="16" w16cid:durableId="1137989316">
    <w:abstractNumId w:val="12"/>
  </w:num>
  <w:num w:numId="17" w16cid:durableId="1215239197">
    <w:abstractNumId w:val="14"/>
  </w:num>
  <w:num w:numId="18" w16cid:durableId="1063680094">
    <w:abstractNumId w:val="7"/>
  </w:num>
  <w:num w:numId="19" w16cid:durableId="15916244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2050"/>
    <o:shapelayout v:ext="edit">
      <o:idmap v:ext="edit" data="1"/>
    </o:shapelayout>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30D9"/>
    <w:rsid w:val="00000B5B"/>
    <w:rsid w:val="0000488D"/>
    <w:rsid w:val="000132AA"/>
    <w:rsid w:val="000134EB"/>
    <w:rsid w:val="00020DA4"/>
    <w:rsid w:val="000300D7"/>
    <w:rsid w:val="000320E7"/>
    <w:rsid w:val="0003261F"/>
    <w:rsid w:val="0003681C"/>
    <w:rsid w:val="000369F5"/>
    <w:rsid w:val="00040A23"/>
    <w:rsid w:val="00044E95"/>
    <w:rsid w:val="00047B5F"/>
    <w:rsid w:val="0005557F"/>
    <w:rsid w:val="000566B2"/>
    <w:rsid w:val="00063EDD"/>
    <w:rsid w:val="00073539"/>
    <w:rsid w:val="000736F5"/>
    <w:rsid w:val="0008412D"/>
    <w:rsid w:val="00084240"/>
    <w:rsid w:val="00086CDB"/>
    <w:rsid w:val="00093009"/>
    <w:rsid w:val="00097685"/>
    <w:rsid w:val="000A0E96"/>
    <w:rsid w:val="000A13C2"/>
    <w:rsid w:val="000A5AC2"/>
    <w:rsid w:val="000A7B24"/>
    <w:rsid w:val="000B0B46"/>
    <w:rsid w:val="000B1DD9"/>
    <w:rsid w:val="000B3043"/>
    <w:rsid w:val="000B6D91"/>
    <w:rsid w:val="000D15BD"/>
    <w:rsid w:val="000D41BF"/>
    <w:rsid w:val="000D7FF9"/>
    <w:rsid w:val="000E5C7C"/>
    <w:rsid w:val="000F0D77"/>
    <w:rsid w:val="000F4B7E"/>
    <w:rsid w:val="00105B36"/>
    <w:rsid w:val="001065F6"/>
    <w:rsid w:val="00106D09"/>
    <w:rsid w:val="0010743D"/>
    <w:rsid w:val="00110FAE"/>
    <w:rsid w:val="001111DE"/>
    <w:rsid w:val="00111A35"/>
    <w:rsid w:val="0011723D"/>
    <w:rsid w:val="00120EDC"/>
    <w:rsid w:val="00121357"/>
    <w:rsid w:val="00121614"/>
    <w:rsid w:val="001230D5"/>
    <w:rsid w:val="00124E18"/>
    <w:rsid w:val="00125250"/>
    <w:rsid w:val="001255CF"/>
    <w:rsid w:val="00130A66"/>
    <w:rsid w:val="001346E4"/>
    <w:rsid w:val="001366BD"/>
    <w:rsid w:val="001366C1"/>
    <w:rsid w:val="001547FE"/>
    <w:rsid w:val="001553CA"/>
    <w:rsid w:val="00156F31"/>
    <w:rsid w:val="001606DA"/>
    <w:rsid w:val="0016600B"/>
    <w:rsid w:val="001707FB"/>
    <w:rsid w:val="00170A2C"/>
    <w:rsid w:val="0017523C"/>
    <w:rsid w:val="00175C22"/>
    <w:rsid w:val="00182E28"/>
    <w:rsid w:val="001858B5"/>
    <w:rsid w:val="001921AB"/>
    <w:rsid w:val="001921EB"/>
    <w:rsid w:val="001961BF"/>
    <w:rsid w:val="001A63C9"/>
    <w:rsid w:val="001B1FED"/>
    <w:rsid w:val="001C6C98"/>
    <w:rsid w:val="001D0113"/>
    <w:rsid w:val="001D2FAC"/>
    <w:rsid w:val="001E50FB"/>
    <w:rsid w:val="001E792F"/>
    <w:rsid w:val="002017AC"/>
    <w:rsid w:val="002164FA"/>
    <w:rsid w:val="002178D1"/>
    <w:rsid w:val="002207A4"/>
    <w:rsid w:val="0022286E"/>
    <w:rsid w:val="00224591"/>
    <w:rsid w:val="00230A2C"/>
    <w:rsid w:val="00237F28"/>
    <w:rsid w:val="002433E0"/>
    <w:rsid w:val="00244E00"/>
    <w:rsid w:val="00246B4F"/>
    <w:rsid w:val="00246C1A"/>
    <w:rsid w:val="00250076"/>
    <w:rsid w:val="00253509"/>
    <w:rsid w:val="002551B7"/>
    <w:rsid w:val="0026291F"/>
    <w:rsid w:val="002648E8"/>
    <w:rsid w:val="0027144E"/>
    <w:rsid w:val="00274D1B"/>
    <w:rsid w:val="00277976"/>
    <w:rsid w:val="00280215"/>
    <w:rsid w:val="002865E9"/>
    <w:rsid w:val="00286B2E"/>
    <w:rsid w:val="00292F66"/>
    <w:rsid w:val="002A355A"/>
    <w:rsid w:val="002A3C3C"/>
    <w:rsid w:val="002A3E61"/>
    <w:rsid w:val="002A4599"/>
    <w:rsid w:val="002A5FFE"/>
    <w:rsid w:val="002A6FCF"/>
    <w:rsid w:val="002A74BA"/>
    <w:rsid w:val="002B1728"/>
    <w:rsid w:val="002D0B32"/>
    <w:rsid w:val="002D53E2"/>
    <w:rsid w:val="002D77F9"/>
    <w:rsid w:val="002E3F93"/>
    <w:rsid w:val="002E60F2"/>
    <w:rsid w:val="002F3022"/>
    <w:rsid w:val="002F7249"/>
    <w:rsid w:val="00312BED"/>
    <w:rsid w:val="003135BA"/>
    <w:rsid w:val="00322668"/>
    <w:rsid w:val="00330A35"/>
    <w:rsid w:val="003332B8"/>
    <w:rsid w:val="00334948"/>
    <w:rsid w:val="00335298"/>
    <w:rsid w:val="003372E2"/>
    <w:rsid w:val="00337CEF"/>
    <w:rsid w:val="00341242"/>
    <w:rsid w:val="00353B9E"/>
    <w:rsid w:val="00353D2C"/>
    <w:rsid w:val="003576E2"/>
    <w:rsid w:val="0036106C"/>
    <w:rsid w:val="0036458F"/>
    <w:rsid w:val="003711E3"/>
    <w:rsid w:val="003723C5"/>
    <w:rsid w:val="0037596F"/>
    <w:rsid w:val="003940F2"/>
    <w:rsid w:val="003A1153"/>
    <w:rsid w:val="003A5E8C"/>
    <w:rsid w:val="003A61E4"/>
    <w:rsid w:val="003A6CCF"/>
    <w:rsid w:val="003B54B2"/>
    <w:rsid w:val="003C079E"/>
    <w:rsid w:val="003C09BE"/>
    <w:rsid w:val="003C376C"/>
    <w:rsid w:val="003E0919"/>
    <w:rsid w:val="003E1FD3"/>
    <w:rsid w:val="003E6428"/>
    <w:rsid w:val="003F279A"/>
    <w:rsid w:val="003F771E"/>
    <w:rsid w:val="0040487D"/>
    <w:rsid w:val="004068E0"/>
    <w:rsid w:val="00422512"/>
    <w:rsid w:val="004414D8"/>
    <w:rsid w:val="00441C82"/>
    <w:rsid w:val="00444342"/>
    <w:rsid w:val="004461C4"/>
    <w:rsid w:val="00450159"/>
    <w:rsid w:val="00464860"/>
    <w:rsid w:val="00465CC8"/>
    <w:rsid w:val="00471A34"/>
    <w:rsid w:val="00480E9B"/>
    <w:rsid w:val="004818FF"/>
    <w:rsid w:val="004820A5"/>
    <w:rsid w:val="0048269F"/>
    <w:rsid w:val="004838A7"/>
    <w:rsid w:val="00484612"/>
    <w:rsid w:val="00494589"/>
    <w:rsid w:val="004A25A7"/>
    <w:rsid w:val="004A41AB"/>
    <w:rsid w:val="004A4D5B"/>
    <w:rsid w:val="004A5404"/>
    <w:rsid w:val="004B3A9C"/>
    <w:rsid w:val="004B7205"/>
    <w:rsid w:val="004B7779"/>
    <w:rsid w:val="004C1075"/>
    <w:rsid w:val="004C3765"/>
    <w:rsid w:val="004C4CF2"/>
    <w:rsid w:val="004D7E98"/>
    <w:rsid w:val="004E0AD0"/>
    <w:rsid w:val="004E0E78"/>
    <w:rsid w:val="004E1133"/>
    <w:rsid w:val="004E150C"/>
    <w:rsid w:val="004E235F"/>
    <w:rsid w:val="004E2AEF"/>
    <w:rsid w:val="004E5A76"/>
    <w:rsid w:val="004F5BEF"/>
    <w:rsid w:val="004F6B68"/>
    <w:rsid w:val="004F73D1"/>
    <w:rsid w:val="004F7B49"/>
    <w:rsid w:val="00507F40"/>
    <w:rsid w:val="00510BDB"/>
    <w:rsid w:val="00511C37"/>
    <w:rsid w:val="00512D03"/>
    <w:rsid w:val="00516B56"/>
    <w:rsid w:val="005221B7"/>
    <w:rsid w:val="00524FA1"/>
    <w:rsid w:val="00525599"/>
    <w:rsid w:val="00525E3F"/>
    <w:rsid w:val="005366ED"/>
    <w:rsid w:val="005409D9"/>
    <w:rsid w:val="00541775"/>
    <w:rsid w:val="00545F03"/>
    <w:rsid w:val="005536DF"/>
    <w:rsid w:val="00554249"/>
    <w:rsid w:val="005563FF"/>
    <w:rsid w:val="00564DC1"/>
    <w:rsid w:val="00565A92"/>
    <w:rsid w:val="005676F5"/>
    <w:rsid w:val="005835BB"/>
    <w:rsid w:val="00584BE7"/>
    <w:rsid w:val="00590752"/>
    <w:rsid w:val="005A2463"/>
    <w:rsid w:val="005A5524"/>
    <w:rsid w:val="005A7BB1"/>
    <w:rsid w:val="005B2813"/>
    <w:rsid w:val="005B2E7A"/>
    <w:rsid w:val="005B3DC5"/>
    <w:rsid w:val="005B47AA"/>
    <w:rsid w:val="005B51E6"/>
    <w:rsid w:val="005C5002"/>
    <w:rsid w:val="005C5CB0"/>
    <w:rsid w:val="005D25B0"/>
    <w:rsid w:val="005D3957"/>
    <w:rsid w:val="005D6D3E"/>
    <w:rsid w:val="005E4C19"/>
    <w:rsid w:val="005E6055"/>
    <w:rsid w:val="005E63E2"/>
    <w:rsid w:val="005F2A7B"/>
    <w:rsid w:val="005F34DD"/>
    <w:rsid w:val="005F38A7"/>
    <w:rsid w:val="005F599A"/>
    <w:rsid w:val="0060038F"/>
    <w:rsid w:val="006046A4"/>
    <w:rsid w:val="00607846"/>
    <w:rsid w:val="00610076"/>
    <w:rsid w:val="00610DE4"/>
    <w:rsid w:val="006115ED"/>
    <w:rsid w:val="0062413D"/>
    <w:rsid w:val="00631A72"/>
    <w:rsid w:val="006345EF"/>
    <w:rsid w:val="00637A58"/>
    <w:rsid w:val="00641426"/>
    <w:rsid w:val="00641D13"/>
    <w:rsid w:val="006425CF"/>
    <w:rsid w:val="00646934"/>
    <w:rsid w:val="00651801"/>
    <w:rsid w:val="00654FC8"/>
    <w:rsid w:val="006579BA"/>
    <w:rsid w:val="00661328"/>
    <w:rsid w:val="00661A8C"/>
    <w:rsid w:val="006649E6"/>
    <w:rsid w:val="0067488E"/>
    <w:rsid w:val="00674C23"/>
    <w:rsid w:val="00677F23"/>
    <w:rsid w:val="00682272"/>
    <w:rsid w:val="006826A8"/>
    <w:rsid w:val="00683688"/>
    <w:rsid w:val="00691C70"/>
    <w:rsid w:val="00693273"/>
    <w:rsid w:val="00696CE8"/>
    <w:rsid w:val="006A1471"/>
    <w:rsid w:val="006A2A0D"/>
    <w:rsid w:val="006A4D36"/>
    <w:rsid w:val="006A5B16"/>
    <w:rsid w:val="006A7F16"/>
    <w:rsid w:val="006B2030"/>
    <w:rsid w:val="006B24CD"/>
    <w:rsid w:val="006B43F8"/>
    <w:rsid w:val="006C08D7"/>
    <w:rsid w:val="006C098A"/>
    <w:rsid w:val="006C28D1"/>
    <w:rsid w:val="006C4B81"/>
    <w:rsid w:val="006D0201"/>
    <w:rsid w:val="006D1DC7"/>
    <w:rsid w:val="006D210E"/>
    <w:rsid w:val="006D23AD"/>
    <w:rsid w:val="006D3000"/>
    <w:rsid w:val="006D47B3"/>
    <w:rsid w:val="006D6803"/>
    <w:rsid w:val="006D7514"/>
    <w:rsid w:val="006E5582"/>
    <w:rsid w:val="006E58D7"/>
    <w:rsid w:val="006E6CD2"/>
    <w:rsid w:val="006F0143"/>
    <w:rsid w:val="006F026A"/>
    <w:rsid w:val="006F3631"/>
    <w:rsid w:val="00701400"/>
    <w:rsid w:val="007019B1"/>
    <w:rsid w:val="00704E2D"/>
    <w:rsid w:val="0070748C"/>
    <w:rsid w:val="00715A8D"/>
    <w:rsid w:val="0072210A"/>
    <w:rsid w:val="00723D75"/>
    <w:rsid w:val="00724A45"/>
    <w:rsid w:val="00725CDD"/>
    <w:rsid w:val="00730F85"/>
    <w:rsid w:val="007359E6"/>
    <w:rsid w:val="00741A50"/>
    <w:rsid w:val="00741ABE"/>
    <w:rsid w:val="0074355E"/>
    <w:rsid w:val="00743F55"/>
    <w:rsid w:val="007629F6"/>
    <w:rsid w:val="007730B2"/>
    <w:rsid w:val="0077686A"/>
    <w:rsid w:val="00780425"/>
    <w:rsid w:val="00780782"/>
    <w:rsid w:val="007808C3"/>
    <w:rsid w:val="0078212C"/>
    <w:rsid w:val="0078241B"/>
    <w:rsid w:val="007871F7"/>
    <w:rsid w:val="00787705"/>
    <w:rsid w:val="00791B8A"/>
    <w:rsid w:val="007A2CBB"/>
    <w:rsid w:val="007A3BA7"/>
    <w:rsid w:val="007A4802"/>
    <w:rsid w:val="007A71BB"/>
    <w:rsid w:val="007B132E"/>
    <w:rsid w:val="007B1DCB"/>
    <w:rsid w:val="007B2CAF"/>
    <w:rsid w:val="007B59B2"/>
    <w:rsid w:val="007C6E45"/>
    <w:rsid w:val="007C7024"/>
    <w:rsid w:val="007D0097"/>
    <w:rsid w:val="007D3194"/>
    <w:rsid w:val="007D3256"/>
    <w:rsid w:val="007D3EDC"/>
    <w:rsid w:val="007D4094"/>
    <w:rsid w:val="007D694A"/>
    <w:rsid w:val="007D7662"/>
    <w:rsid w:val="007E1EF1"/>
    <w:rsid w:val="007E3D59"/>
    <w:rsid w:val="007E6437"/>
    <w:rsid w:val="007E6B9E"/>
    <w:rsid w:val="007F0BB0"/>
    <w:rsid w:val="007F248D"/>
    <w:rsid w:val="007F4029"/>
    <w:rsid w:val="007F491B"/>
    <w:rsid w:val="007F6AE7"/>
    <w:rsid w:val="007F7075"/>
    <w:rsid w:val="008002CB"/>
    <w:rsid w:val="0080205B"/>
    <w:rsid w:val="00806690"/>
    <w:rsid w:val="0080740C"/>
    <w:rsid w:val="008074D7"/>
    <w:rsid w:val="00816C35"/>
    <w:rsid w:val="00822156"/>
    <w:rsid w:val="00822F0F"/>
    <w:rsid w:val="008231DA"/>
    <w:rsid w:val="00824A4C"/>
    <w:rsid w:val="0082675A"/>
    <w:rsid w:val="00834482"/>
    <w:rsid w:val="008355E9"/>
    <w:rsid w:val="008413BF"/>
    <w:rsid w:val="00846B63"/>
    <w:rsid w:val="008540CE"/>
    <w:rsid w:val="0085670E"/>
    <w:rsid w:val="0085777E"/>
    <w:rsid w:val="00864B04"/>
    <w:rsid w:val="00867C7E"/>
    <w:rsid w:val="00867FC5"/>
    <w:rsid w:val="00880619"/>
    <w:rsid w:val="00885434"/>
    <w:rsid w:val="008A0854"/>
    <w:rsid w:val="008A5ED0"/>
    <w:rsid w:val="008B0E19"/>
    <w:rsid w:val="008B15BA"/>
    <w:rsid w:val="008B47B3"/>
    <w:rsid w:val="008B48EE"/>
    <w:rsid w:val="008B4D27"/>
    <w:rsid w:val="008B667B"/>
    <w:rsid w:val="008C2324"/>
    <w:rsid w:val="008C460B"/>
    <w:rsid w:val="008C6DCC"/>
    <w:rsid w:val="008D020E"/>
    <w:rsid w:val="008D3E67"/>
    <w:rsid w:val="008E0C74"/>
    <w:rsid w:val="008E1C70"/>
    <w:rsid w:val="008E561C"/>
    <w:rsid w:val="008E5670"/>
    <w:rsid w:val="008E6652"/>
    <w:rsid w:val="008E677F"/>
    <w:rsid w:val="008F1218"/>
    <w:rsid w:val="0090213E"/>
    <w:rsid w:val="0090448F"/>
    <w:rsid w:val="0090502E"/>
    <w:rsid w:val="009100D2"/>
    <w:rsid w:val="009128D8"/>
    <w:rsid w:val="00915D1A"/>
    <w:rsid w:val="009163E0"/>
    <w:rsid w:val="009172B8"/>
    <w:rsid w:val="0092331E"/>
    <w:rsid w:val="009273C3"/>
    <w:rsid w:val="00927684"/>
    <w:rsid w:val="00932A29"/>
    <w:rsid w:val="009474AB"/>
    <w:rsid w:val="00954471"/>
    <w:rsid w:val="00962255"/>
    <w:rsid w:val="00963C02"/>
    <w:rsid w:val="00967BD8"/>
    <w:rsid w:val="00971421"/>
    <w:rsid w:val="00973E44"/>
    <w:rsid w:val="00974DE3"/>
    <w:rsid w:val="00975C82"/>
    <w:rsid w:val="00980CA8"/>
    <w:rsid w:val="009823C4"/>
    <w:rsid w:val="00983734"/>
    <w:rsid w:val="00983917"/>
    <w:rsid w:val="0098559C"/>
    <w:rsid w:val="009863B9"/>
    <w:rsid w:val="00986B12"/>
    <w:rsid w:val="00987AAA"/>
    <w:rsid w:val="00987F3D"/>
    <w:rsid w:val="00990654"/>
    <w:rsid w:val="009944C6"/>
    <w:rsid w:val="00994A55"/>
    <w:rsid w:val="009969AF"/>
    <w:rsid w:val="009A5464"/>
    <w:rsid w:val="009B0D74"/>
    <w:rsid w:val="009B548A"/>
    <w:rsid w:val="009B5EED"/>
    <w:rsid w:val="009B6A86"/>
    <w:rsid w:val="009B70FF"/>
    <w:rsid w:val="009C13CF"/>
    <w:rsid w:val="009C1676"/>
    <w:rsid w:val="009C1CF8"/>
    <w:rsid w:val="009C23D0"/>
    <w:rsid w:val="009C574F"/>
    <w:rsid w:val="009C7B08"/>
    <w:rsid w:val="009D3B0C"/>
    <w:rsid w:val="009E405A"/>
    <w:rsid w:val="009E4D94"/>
    <w:rsid w:val="009F0D0C"/>
    <w:rsid w:val="009F1BD9"/>
    <w:rsid w:val="009F2BF3"/>
    <w:rsid w:val="009F399D"/>
    <w:rsid w:val="009F3C98"/>
    <w:rsid w:val="009F46E4"/>
    <w:rsid w:val="00A007CB"/>
    <w:rsid w:val="00A07121"/>
    <w:rsid w:val="00A13006"/>
    <w:rsid w:val="00A13BAA"/>
    <w:rsid w:val="00A16F99"/>
    <w:rsid w:val="00A20332"/>
    <w:rsid w:val="00A216FF"/>
    <w:rsid w:val="00A27B1A"/>
    <w:rsid w:val="00A27D91"/>
    <w:rsid w:val="00A301F1"/>
    <w:rsid w:val="00A36716"/>
    <w:rsid w:val="00A36ABB"/>
    <w:rsid w:val="00A40AA8"/>
    <w:rsid w:val="00A41A2E"/>
    <w:rsid w:val="00A60B0D"/>
    <w:rsid w:val="00A63F36"/>
    <w:rsid w:val="00A66EA2"/>
    <w:rsid w:val="00A701B9"/>
    <w:rsid w:val="00A713FD"/>
    <w:rsid w:val="00A72059"/>
    <w:rsid w:val="00A73FC7"/>
    <w:rsid w:val="00A76C79"/>
    <w:rsid w:val="00A801DA"/>
    <w:rsid w:val="00A904EC"/>
    <w:rsid w:val="00A97343"/>
    <w:rsid w:val="00AB110C"/>
    <w:rsid w:val="00AB72AB"/>
    <w:rsid w:val="00AC0911"/>
    <w:rsid w:val="00AC2146"/>
    <w:rsid w:val="00AC38CA"/>
    <w:rsid w:val="00AC3F83"/>
    <w:rsid w:val="00AC6BF8"/>
    <w:rsid w:val="00AC74DE"/>
    <w:rsid w:val="00AD11E5"/>
    <w:rsid w:val="00AD7508"/>
    <w:rsid w:val="00AE0EF7"/>
    <w:rsid w:val="00AE1A8E"/>
    <w:rsid w:val="00AF1B35"/>
    <w:rsid w:val="00AF7ABD"/>
    <w:rsid w:val="00B04367"/>
    <w:rsid w:val="00B05403"/>
    <w:rsid w:val="00B10DF1"/>
    <w:rsid w:val="00B11E40"/>
    <w:rsid w:val="00B16502"/>
    <w:rsid w:val="00B17AAC"/>
    <w:rsid w:val="00B30324"/>
    <w:rsid w:val="00B318F2"/>
    <w:rsid w:val="00B3489E"/>
    <w:rsid w:val="00B41653"/>
    <w:rsid w:val="00B51787"/>
    <w:rsid w:val="00B51CEE"/>
    <w:rsid w:val="00B61710"/>
    <w:rsid w:val="00B63985"/>
    <w:rsid w:val="00B723A6"/>
    <w:rsid w:val="00B77D61"/>
    <w:rsid w:val="00B830B2"/>
    <w:rsid w:val="00B83B97"/>
    <w:rsid w:val="00B863F2"/>
    <w:rsid w:val="00B86A4B"/>
    <w:rsid w:val="00B90A27"/>
    <w:rsid w:val="00B92295"/>
    <w:rsid w:val="00B92FB7"/>
    <w:rsid w:val="00B93B09"/>
    <w:rsid w:val="00B9421D"/>
    <w:rsid w:val="00B96C41"/>
    <w:rsid w:val="00BA1E52"/>
    <w:rsid w:val="00BA244C"/>
    <w:rsid w:val="00BA29A9"/>
    <w:rsid w:val="00BA4B55"/>
    <w:rsid w:val="00BA6784"/>
    <w:rsid w:val="00BA71CD"/>
    <w:rsid w:val="00BA79FC"/>
    <w:rsid w:val="00BB21B1"/>
    <w:rsid w:val="00BB75C5"/>
    <w:rsid w:val="00BB79CF"/>
    <w:rsid w:val="00BC3E35"/>
    <w:rsid w:val="00BC6278"/>
    <w:rsid w:val="00BC7590"/>
    <w:rsid w:val="00BD0FE9"/>
    <w:rsid w:val="00BD21B6"/>
    <w:rsid w:val="00BD5F58"/>
    <w:rsid w:val="00BE0BDF"/>
    <w:rsid w:val="00BE531B"/>
    <w:rsid w:val="00BE5335"/>
    <w:rsid w:val="00BE57BD"/>
    <w:rsid w:val="00BE5D3F"/>
    <w:rsid w:val="00BE6C1A"/>
    <w:rsid w:val="00BF1157"/>
    <w:rsid w:val="00BF18BB"/>
    <w:rsid w:val="00C03842"/>
    <w:rsid w:val="00C056D6"/>
    <w:rsid w:val="00C12015"/>
    <w:rsid w:val="00C130D9"/>
    <w:rsid w:val="00C143A7"/>
    <w:rsid w:val="00C14970"/>
    <w:rsid w:val="00C17D4F"/>
    <w:rsid w:val="00C206B6"/>
    <w:rsid w:val="00C213DE"/>
    <w:rsid w:val="00C2180C"/>
    <w:rsid w:val="00C23807"/>
    <w:rsid w:val="00C3046E"/>
    <w:rsid w:val="00C37977"/>
    <w:rsid w:val="00C40C01"/>
    <w:rsid w:val="00C423DF"/>
    <w:rsid w:val="00C43E35"/>
    <w:rsid w:val="00C476B0"/>
    <w:rsid w:val="00C518FA"/>
    <w:rsid w:val="00C51F74"/>
    <w:rsid w:val="00C54480"/>
    <w:rsid w:val="00C55EF7"/>
    <w:rsid w:val="00C6315C"/>
    <w:rsid w:val="00C640DD"/>
    <w:rsid w:val="00C64641"/>
    <w:rsid w:val="00C67ECA"/>
    <w:rsid w:val="00C712E0"/>
    <w:rsid w:val="00C80528"/>
    <w:rsid w:val="00C82716"/>
    <w:rsid w:val="00C83FEE"/>
    <w:rsid w:val="00C9625D"/>
    <w:rsid w:val="00C97639"/>
    <w:rsid w:val="00CA17B6"/>
    <w:rsid w:val="00CA17D0"/>
    <w:rsid w:val="00CA3699"/>
    <w:rsid w:val="00CB0A52"/>
    <w:rsid w:val="00CB6640"/>
    <w:rsid w:val="00CC1752"/>
    <w:rsid w:val="00CC3A97"/>
    <w:rsid w:val="00CC45E6"/>
    <w:rsid w:val="00CD08F1"/>
    <w:rsid w:val="00CD0DF7"/>
    <w:rsid w:val="00CD53BA"/>
    <w:rsid w:val="00CD5D12"/>
    <w:rsid w:val="00CE0474"/>
    <w:rsid w:val="00CF4C83"/>
    <w:rsid w:val="00D0090A"/>
    <w:rsid w:val="00D00F37"/>
    <w:rsid w:val="00D04838"/>
    <w:rsid w:val="00D15ACE"/>
    <w:rsid w:val="00D173D2"/>
    <w:rsid w:val="00D2540E"/>
    <w:rsid w:val="00D25E9E"/>
    <w:rsid w:val="00D33247"/>
    <w:rsid w:val="00D42625"/>
    <w:rsid w:val="00D505AE"/>
    <w:rsid w:val="00D54ABA"/>
    <w:rsid w:val="00D62170"/>
    <w:rsid w:val="00D65830"/>
    <w:rsid w:val="00D75A3C"/>
    <w:rsid w:val="00D75AC0"/>
    <w:rsid w:val="00D77ACB"/>
    <w:rsid w:val="00D801AB"/>
    <w:rsid w:val="00D83062"/>
    <w:rsid w:val="00D90FFF"/>
    <w:rsid w:val="00D94501"/>
    <w:rsid w:val="00D96B62"/>
    <w:rsid w:val="00DA3E6F"/>
    <w:rsid w:val="00DA45F6"/>
    <w:rsid w:val="00DA5D92"/>
    <w:rsid w:val="00DA6066"/>
    <w:rsid w:val="00DB017C"/>
    <w:rsid w:val="00DB10FA"/>
    <w:rsid w:val="00DB2C56"/>
    <w:rsid w:val="00DB3D9E"/>
    <w:rsid w:val="00DC03E4"/>
    <w:rsid w:val="00DC2D3D"/>
    <w:rsid w:val="00DC3E87"/>
    <w:rsid w:val="00DC5CFD"/>
    <w:rsid w:val="00DD4127"/>
    <w:rsid w:val="00DD4E37"/>
    <w:rsid w:val="00DD6B59"/>
    <w:rsid w:val="00DE105A"/>
    <w:rsid w:val="00DE252F"/>
    <w:rsid w:val="00DE40A2"/>
    <w:rsid w:val="00DE4F24"/>
    <w:rsid w:val="00DE68A1"/>
    <w:rsid w:val="00DF0D16"/>
    <w:rsid w:val="00E14795"/>
    <w:rsid w:val="00E15F14"/>
    <w:rsid w:val="00E16AB2"/>
    <w:rsid w:val="00E31E68"/>
    <w:rsid w:val="00E3521B"/>
    <w:rsid w:val="00E37F89"/>
    <w:rsid w:val="00E41B59"/>
    <w:rsid w:val="00E44AF0"/>
    <w:rsid w:val="00E60DAE"/>
    <w:rsid w:val="00E60F0E"/>
    <w:rsid w:val="00E61A2C"/>
    <w:rsid w:val="00E62B4B"/>
    <w:rsid w:val="00E674F1"/>
    <w:rsid w:val="00E7232D"/>
    <w:rsid w:val="00E7238A"/>
    <w:rsid w:val="00E7252A"/>
    <w:rsid w:val="00E75F3A"/>
    <w:rsid w:val="00E8249C"/>
    <w:rsid w:val="00E85779"/>
    <w:rsid w:val="00E9335E"/>
    <w:rsid w:val="00E94FE6"/>
    <w:rsid w:val="00E95F05"/>
    <w:rsid w:val="00E97048"/>
    <w:rsid w:val="00E979EB"/>
    <w:rsid w:val="00E97B5C"/>
    <w:rsid w:val="00EA2833"/>
    <w:rsid w:val="00EA291A"/>
    <w:rsid w:val="00EA6BB2"/>
    <w:rsid w:val="00EB0315"/>
    <w:rsid w:val="00EB12C7"/>
    <w:rsid w:val="00EB22D3"/>
    <w:rsid w:val="00EB4CD0"/>
    <w:rsid w:val="00EC4E50"/>
    <w:rsid w:val="00EC4F5D"/>
    <w:rsid w:val="00ED59EC"/>
    <w:rsid w:val="00ED67CF"/>
    <w:rsid w:val="00ED67E5"/>
    <w:rsid w:val="00EE4D04"/>
    <w:rsid w:val="00EE6993"/>
    <w:rsid w:val="00EE74B4"/>
    <w:rsid w:val="00EF4BBE"/>
    <w:rsid w:val="00F00EF7"/>
    <w:rsid w:val="00F04ED1"/>
    <w:rsid w:val="00F07B75"/>
    <w:rsid w:val="00F104B9"/>
    <w:rsid w:val="00F107BC"/>
    <w:rsid w:val="00F1420B"/>
    <w:rsid w:val="00F15761"/>
    <w:rsid w:val="00F15E8E"/>
    <w:rsid w:val="00F21DEF"/>
    <w:rsid w:val="00F24B92"/>
    <w:rsid w:val="00F24E8F"/>
    <w:rsid w:val="00F31A88"/>
    <w:rsid w:val="00F340EF"/>
    <w:rsid w:val="00F40F33"/>
    <w:rsid w:val="00F43BBC"/>
    <w:rsid w:val="00F4440C"/>
    <w:rsid w:val="00F4657F"/>
    <w:rsid w:val="00F50235"/>
    <w:rsid w:val="00F51BF8"/>
    <w:rsid w:val="00F60C16"/>
    <w:rsid w:val="00F6467B"/>
    <w:rsid w:val="00F66E6B"/>
    <w:rsid w:val="00F70562"/>
    <w:rsid w:val="00F72A00"/>
    <w:rsid w:val="00F76DAA"/>
    <w:rsid w:val="00F81D2E"/>
    <w:rsid w:val="00F8226B"/>
    <w:rsid w:val="00F83EA8"/>
    <w:rsid w:val="00F867EA"/>
    <w:rsid w:val="00F91DD0"/>
    <w:rsid w:val="00F93899"/>
    <w:rsid w:val="00F95E34"/>
    <w:rsid w:val="00F95E3C"/>
    <w:rsid w:val="00FA1566"/>
    <w:rsid w:val="00FA4419"/>
    <w:rsid w:val="00FB5F2F"/>
    <w:rsid w:val="00FC1971"/>
    <w:rsid w:val="00FC2863"/>
    <w:rsid w:val="00FC4371"/>
    <w:rsid w:val="00FD21A1"/>
    <w:rsid w:val="00FD2DCE"/>
    <w:rsid w:val="00FE0362"/>
    <w:rsid w:val="00FE6299"/>
    <w:rsid w:val="00FF4763"/>
    <w:rsid w:val="00FF4929"/>
    <w:rsid w:val="018E9AE2"/>
    <w:rsid w:val="02568A81"/>
    <w:rsid w:val="026C0417"/>
    <w:rsid w:val="035858AB"/>
    <w:rsid w:val="07571CD7"/>
    <w:rsid w:val="078F1951"/>
    <w:rsid w:val="08058392"/>
    <w:rsid w:val="0931F119"/>
    <w:rsid w:val="0ABA8DFD"/>
    <w:rsid w:val="167BE8D1"/>
    <w:rsid w:val="17BFD513"/>
    <w:rsid w:val="18863E2D"/>
    <w:rsid w:val="19135339"/>
    <w:rsid w:val="19A4804B"/>
    <w:rsid w:val="19C6900A"/>
    <w:rsid w:val="1CD17DEC"/>
    <w:rsid w:val="1E9C8232"/>
    <w:rsid w:val="23A03541"/>
    <w:rsid w:val="28689560"/>
    <w:rsid w:val="29EB5A2F"/>
    <w:rsid w:val="2A753447"/>
    <w:rsid w:val="2B1D8C3D"/>
    <w:rsid w:val="30B1FDD7"/>
    <w:rsid w:val="314ABE6A"/>
    <w:rsid w:val="31AD1566"/>
    <w:rsid w:val="35087FCC"/>
    <w:rsid w:val="36C49959"/>
    <w:rsid w:val="3F9871DE"/>
    <w:rsid w:val="475A4B36"/>
    <w:rsid w:val="4CEA9FBC"/>
    <w:rsid w:val="522CABB5"/>
    <w:rsid w:val="529B5F2D"/>
    <w:rsid w:val="54371165"/>
    <w:rsid w:val="553B29F2"/>
    <w:rsid w:val="56A69D46"/>
    <w:rsid w:val="5774347D"/>
    <w:rsid w:val="5CEB2567"/>
    <w:rsid w:val="5E623BA6"/>
    <w:rsid w:val="5E6C4294"/>
    <w:rsid w:val="5EB3E97D"/>
    <w:rsid w:val="64D6ED39"/>
    <w:rsid w:val="64E88B01"/>
    <w:rsid w:val="6650B8EF"/>
    <w:rsid w:val="69B162F9"/>
    <w:rsid w:val="6E724D52"/>
    <w:rsid w:val="725F738C"/>
    <w:rsid w:val="75848C9C"/>
    <w:rsid w:val="7C53E07B"/>
    <w:rsid w:val="7CBB395E"/>
    <w:rsid w:val="7CC949D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6B3538"/>
  <w15:chartTrackingRefBased/>
  <w15:docId w15:val="{4167C167-91AA-D04D-B804-5AFA0C0BDB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130D9"/>
    <w:pPr>
      <w:widowControl w:val="0"/>
      <w:autoSpaceDE w:val="0"/>
      <w:autoSpaceDN w:val="0"/>
      <w:spacing w:after="0" w:line="240" w:lineRule="auto"/>
    </w:pPr>
    <w:rPr>
      <w:rFonts w:ascii="Arial" w:eastAsia="Arial" w:hAnsi="Arial" w:cs="Arial"/>
    </w:rPr>
  </w:style>
  <w:style w:type="paragraph" w:styleId="Heading1">
    <w:name w:val="heading 1"/>
    <w:basedOn w:val="Normal"/>
    <w:link w:val="Heading1Char"/>
    <w:uiPriority w:val="9"/>
    <w:qFormat/>
    <w:rsid w:val="00C130D9"/>
    <w:pPr>
      <w:ind w:left="200"/>
      <w:outlineLvl w:val="0"/>
    </w:pPr>
    <w:rPr>
      <w:b/>
      <w:bCs/>
      <w:u w:val="single"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130D9"/>
    <w:rPr>
      <w:rFonts w:ascii="Arial" w:eastAsia="Arial" w:hAnsi="Arial" w:cs="Arial"/>
      <w:b/>
      <w:bCs/>
      <w:u w:val="single" w:color="000000"/>
    </w:rPr>
  </w:style>
  <w:style w:type="paragraph" w:styleId="BodyText">
    <w:name w:val="Body Text"/>
    <w:basedOn w:val="Normal"/>
    <w:link w:val="BodyTextChar"/>
    <w:uiPriority w:val="1"/>
    <w:qFormat/>
    <w:rsid w:val="00C130D9"/>
  </w:style>
  <w:style w:type="character" w:customStyle="1" w:styleId="BodyTextChar">
    <w:name w:val="Body Text Char"/>
    <w:basedOn w:val="DefaultParagraphFont"/>
    <w:link w:val="BodyText"/>
    <w:uiPriority w:val="1"/>
    <w:rsid w:val="00C130D9"/>
    <w:rPr>
      <w:rFonts w:ascii="Arial" w:eastAsia="Arial" w:hAnsi="Arial" w:cs="Arial"/>
    </w:rPr>
  </w:style>
  <w:style w:type="paragraph" w:customStyle="1" w:styleId="TableParagraph">
    <w:name w:val="Table Paragraph"/>
    <w:basedOn w:val="Normal"/>
    <w:uiPriority w:val="1"/>
    <w:qFormat/>
    <w:rsid w:val="00C130D9"/>
    <w:pPr>
      <w:spacing w:before="27"/>
      <w:ind w:left="200"/>
    </w:pPr>
  </w:style>
  <w:style w:type="paragraph" w:styleId="Header">
    <w:name w:val="header"/>
    <w:basedOn w:val="Normal"/>
    <w:link w:val="HeaderChar"/>
    <w:uiPriority w:val="99"/>
    <w:unhideWhenUsed/>
    <w:rsid w:val="003E0919"/>
    <w:pPr>
      <w:tabs>
        <w:tab w:val="center" w:pos="4680"/>
        <w:tab w:val="right" w:pos="9360"/>
      </w:tabs>
    </w:pPr>
  </w:style>
  <w:style w:type="character" w:customStyle="1" w:styleId="HeaderChar">
    <w:name w:val="Header Char"/>
    <w:basedOn w:val="DefaultParagraphFont"/>
    <w:link w:val="Header"/>
    <w:uiPriority w:val="99"/>
    <w:rsid w:val="003E0919"/>
    <w:rPr>
      <w:rFonts w:ascii="Arial" w:eastAsia="Arial" w:hAnsi="Arial" w:cs="Arial"/>
    </w:rPr>
  </w:style>
  <w:style w:type="paragraph" w:styleId="Footer">
    <w:name w:val="footer"/>
    <w:basedOn w:val="Normal"/>
    <w:link w:val="FooterChar"/>
    <w:uiPriority w:val="99"/>
    <w:unhideWhenUsed/>
    <w:rsid w:val="003E0919"/>
    <w:pPr>
      <w:tabs>
        <w:tab w:val="center" w:pos="4680"/>
        <w:tab w:val="right" w:pos="9360"/>
      </w:tabs>
    </w:pPr>
  </w:style>
  <w:style w:type="character" w:customStyle="1" w:styleId="FooterChar">
    <w:name w:val="Footer Char"/>
    <w:basedOn w:val="DefaultParagraphFont"/>
    <w:link w:val="Footer"/>
    <w:uiPriority w:val="99"/>
    <w:rsid w:val="003E0919"/>
    <w:rPr>
      <w:rFonts w:ascii="Arial" w:eastAsia="Arial" w:hAnsi="Arial" w:cs="Arial"/>
    </w:rPr>
  </w:style>
  <w:style w:type="character" w:styleId="CommentReference">
    <w:name w:val="annotation reference"/>
    <w:basedOn w:val="DefaultParagraphFont"/>
    <w:uiPriority w:val="99"/>
    <w:semiHidden/>
    <w:unhideWhenUsed/>
    <w:rsid w:val="00654FC8"/>
    <w:rPr>
      <w:sz w:val="16"/>
      <w:szCs w:val="16"/>
    </w:rPr>
  </w:style>
  <w:style w:type="paragraph" w:styleId="CommentText">
    <w:name w:val="annotation text"/>
    <w:basedOn w:val="Normal"/>
    <w:link w:val="CommentTextChar"/>
    <w:uiPriority w:val="99"/>
    <w:unhideWhenUsed/>
    <w:rsid w:val="00654FC8"/>
    <w:rPr>
      <w:sz w:val="20"/>
      <w:szCs w:val="20"/>
    </w:rPr>
  </w:style>
  <w:style w:type="character" w:customStyle="1" w:styleId="CommentTextChar">
    <w:name w:val="Comment Text Char"/>
    <w:basedOn w:val="DefaultParagraphFont"/>
    <w:link w:val="CommentText"/>
    <w:uiPriority w:val="99"/>
    <w:rsid w:val="00654FC8"/>
    <w:rPr>
      <w:rFonts w:ascii="Arial" w:eastAsia="Arial" w:hAnsi="Arial" w:cs="Arial"/>
      <w:sz w:val="20"/>
      <w:szCs w:val="20"/>
    </w:rPr>
  </w:style>
  <w:style w:type="paragraph" w:styleId="CommentSubject">
    <w:name w:val="annotation subject"/>
    <w:basedOn w:val="CommentText"/>
    <w:next w:val="CommentText"/>
    <w:link w:val="CommentSubjectChar"/>
    <w:uiPriority w:val="99"/>
    <w:semiHidden/>
    <w:unhideWhenUsed/>
    <w:rsid w:val="00654FC8"/>
    <w:rPr>
      <w:b/>
      <w:bCs/>
    </w:rPr>
  </w:style>
  <w:style w:type="character" w:customStyle="1" w:styleId="CommentSubjectChar">
    <w:name w:val="Comment Subject Char"/>
    <w:basedOn w:val="CommentTextChar"/>
    <w:link w:val="CommentSubject"/>
    <w:uiPriority w:val="99"/>
    <w:semiHidden/>
    <w:rsid w:val="00654FC8"/>
    <w:rPr>
      <w:rFonts w:ascii="Arial" w:eastAsia="Arial" w:hAnsi="Arial" w:cs="Arial"/>
      <w:b/>
      <w:bCs/>
      <w:sz w:val="20"/>
      <w:szCs w:val="20"/>
    </w:rPr>
  </w:style>
  <w:style w:type="character" w:styleId="Hyperlink">
    <w:name w:val="Hyperlink"/>
    <w:basedOn w:val="DefaultParagraphFont"/>
    <w:uiPriority w:val="99"/>
    <w:semiHidden/>
    <w:unhideWhenUsed/>
    <w:rsid w:val="008F1218"/>
    <w:rPr>
      <w:color w:val="0000FF"/>
      <w:u w:val="single"/>
    </w:rPr>
  </w:style>
  <w:style w:type="character" w:styleId="FollowedHyperlink">
    <w:name w:val="FollowedHyperlink"/>
    <w:basedOn w:val="DefaultParagraphFont"/>
    <w:uiPriority w:val="99"/>
    <w:semiHidden/>
    <w:unhideWhenUsed/>
    <w:rsid w:val="009474AB"/>
    <w:rPr>
      <w:color w:val="954F72" w:themeColor="followedHyperlink"/>
      <w:u w:val="single"/>
    </w:rPr>
  </w:style>
  <w:style w:type="paragraph" w:styleId="Revision">
    <w:name w:val="Revision"/>
    <w:hidden/>
    <w:uiPriority w:val="99"/>
    <w:semiHidden/>
    <w:rsid w:val="009100D2"/>
    <w:pPr>
      <w:spacing w:after="0" w:line="240" w:lineRule="auto"/>
    </w:pPr>
    <w:rPr>
      <w:rFonts w:ascii="Arial" w:eastAsia="Arial" w:hAnsi="Arial" w:cs="Arial"/>
    </w:rPr>
  </w:style>
  <w:style w:type="paragraph" w:styleId="ListParagraph">
    <w:name w:val="List Paragraph"/>
    <w:basedOn w:val="Normal"/>
    <w:qFormat/>
    <w:rsid w:val="00F9389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6094562">
      <w:bodyDiv w:val="1"/>
      <w:marLeft w:val="0"/>
      <w:marRight w:val="0"/>
      <w:marTop w:val="0"/>
      <w:marBottom w:val="0"/>
      <w:divBdr>
        <w:top w:val="none" w:sz="0" w:space="0" w:color="auto"/>
        <w:left w:val="none" w:sz="0" w:space="0" w:color="auto"/>
        <w:bottom w:val="none" w:sz="0" w:space="0" w:color="auto"/>
        <w:right w:val="none" w:sz="0" w:space="0" w:color="auto"/>
      </w:divBdr>
    </w:div>
    <w:div w:id="14377521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285647A-10B7-41AC-A209-21BB6D2951B9}">
  <ds:schemaRefs>
    <ds:schemaRef ds:uri="http://schemas.openxmlformats.org/officeDocument/2006/bibliography"/>
    <ds:schemaRef ds:uri="http://www.w3.org/2000/xmlns/"/>
  </ds:schemaRefs>
</ds:datastoreItem>
</file>

<file path=docMetadata/LabelInfo.xml><?xml version="1.0" encoding="utf-8"?>
<clbl:labelList xmlns:clbl="http://schemas.microsoft.com/office/2020/mipLabelMetadata">
  <clbl:label id="{f46cb8ea-7900-4d10-8ceb-80e8c1c81ee7}" enabled="0" method="" siteId="{f46cb8ea-7900-4d10-8ceb-80e8c1c81ee7}" removed="1"/>
</clbl:labelList>
</file>

<file path=docProps/app.xml><?xml version="1.0" encoding="utf-8"?>
<Properties xmlns="http://schemas.openxmlformats.org/officeDocument/2006/extended-properties" xmlns:vt="http://schemas.openxmlformats.org/officeDocument/2006/docPropsVTypes">
  <Template>Normal</Template>
  <TotalTime>2</TotalTime>
  <Pages>4</Pages>
  <Words>1565</Words>
  <Characters>8922</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Wallace, Taffney (DCJS)</dc:creator>
  <cp:keywords/>
  <dc:description/>
  <cp:lastModifiedBy>Deame, Trista (DCJS)</cp:lastModifiedBy>
  <cp:revision>3</cp:revision>
  <dcterms:created xsi:type="dcterms:W3CDTF">2025-12-23T18:28:00Z</dcterms:created>
  <dcterms:modified xsi:type="dcterms:W3CDTF">2025-12-23T18:28:00Z</dcterms:modified>
</cp:coreProperties>
</file>